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B5DC" w14:textId="69CD9C9D" w:rsidR="00D57365" w:rsidRDefault="00D57365" w:rsidP="00D57365">
      <w:pPr>
        <w:jc w:val="center"/>
        <w:rPr>
          <w:b/>
          <w:bCs/>
          <w:color w:val="037C7C"/>
          <w:sz w:val="36"/>
          <w:szCs w:val="36"/>
        </w:rPr>
      </w:pPr>
      <w:r w:rsidRPr="00D57365">
        <w:rPr>
          <w:b/>
          <w:bCs/>
          <w:color w:val="037C7C"/>
          <w:sz w:val="36"/>
          <w:szCs w:val="36"/>
        </w:rPr>
        <w:t>Patient Triage Template Policy</w:t>
      </w: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E55D60" w:rsidRPr="005E0E3A" w14:paraId="44FF1B30" w14:textId="77777777" w:rsidTr="00712608">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3B10622C" w14:textId="77777777" w:rsidR="00E55D60" w:rsidRPr="005E0E3A" w:rsidRDefault="00E55D60" w:rsidP="00712608">
            <w:pPr>
              <w:jc w:val="center"/>
              <w:rPr>
                <w:rFonts w:ascii="Arial" w:eastAsia="Arial" w:hAnsi="Arial" w:cs="Arial"/>
                <w:b/>
                <w:spacing w:val="-2"/>
                <w:sz w:val="26"/>
                <w:szCs w:val="26"/>
              </w:rPr>
            </w:pPr>
            <w:r w:rsidRPr="005E0E3A">
              <w:rPr>
                <w:rFonts w:ascii="Arial" w:eastAsia="Arial" w:hAnsi="Arial" w:cs="Arial"/>
                <w:b/>
                <w:spacing w:val="-2"/>
                <w:sz w:val="26"/>
                <w:szCs w:val="26"/>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E92F38B" w14:textId="77777777" w:rsidR="00E55D60" w:rsidRPr="005E0E3A" w:rsidRDefault="00E55D60" w:rsidP="00712608">
            <w:pPr>
              <w:jc w:val="center"/>
              <w:rPr>
                <w:rFonts w:ascii="Arial" w:eastAsia="Arial" w:hAnsi="Arial" w:cs="Arial"/>
                <w:b/>
                <w:spacing w:val="-2"/>
                <w:sz w:val="26"/>
                <w:szCs w:val="26"/>
              </w:rPr>
            </w:pPr>
            <w:r w:rsidRPr="005E0E3A">
              <w:rPr>
                <w:rFonts w:ascii="Arial" w:eastAsia="Arial" w:hAnsi="Arial" w:cs="Arial"/>
                <w:b/>
                <w:spacing w:val="-2"/>
                <w:sz w:val="26"/>
                <w:szCs w:val="26"/>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6961939" w14:textId="77777777" w:rsidR="00E55D60" w:rsidRPr="005E0E3A" w:rsidRDefault="00E55D60" w:rsidP="00712608">
            <w:pPr>
              <w:jc w:val="center"/>
              <w:rPr>
                <w:rFonts w:ascii="Arial" w:eastAsia="Arial" w:hAnsi="Arial" w:cs="Arial"/>
                <w:b/>
                <w:spacing w:val="-2"/>
                <w:sz w:val="26"/>
                <w:szCs w:val="26"/>
              </w:rPr>
            </w:pPr>
            <w:r w:rsidRPr="005E0E3A">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752981E" w14:textId="77777777" w:rsidR="00E55D60" w:rsidRPr="005E0E3A" w:rsidRDefault="00E55D60" w:rsidP="00712608">
            <w:pPr>
              <w:jc w:val="center"/>
              <w:rPr>
                <w:rFonts w:ascii="Arial" w:eastAsia="Arial" w:hAnsi="Arial" w:cs="Arial"/>
                <w:b/>
                <w:spacing w:val="-2"/>
                <w:sz w:val="26"/>
                <w:szCs w:val="26"/>
              </w:rPr>
            </w:pPr>
            <w:r w:rsidRPr="005E0E3A">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6A28CC5" w14:textId="77777777" w:rsidR="00E55D60" w:rsidRPr="005E0E3A" w:rsidRDefault="00E55D60" w:rsidP="00712608">
            <w:pPr>
              <w:jc w:val="center"/>
              <w:rPr>
                <w:rFonts w:ascii="Arial" w:eastAsia="Arial" w:hAnsi="Arial" w:cs="Arial"/>
                <w:b/>
                <w:spacing w:val="-2"/>
                <w:sz w:val="26"/>
                <w:szCs w:val="26"/>
              </w:rPr>
            </w:pPr>
            <w:r w:rsidRPr="005E0E3A">
              <w:rPr>
                <w:rFonts w:ascii="Arial" w:eastAsia="Arial" w:hAnsi="Arial" w:cs="Arial"/>
                <w:b/>
                <w:spacing w:val="-2"/>
                <w:sz w:val="26"/>
                <w:szCs w:val="26"/>
              </w:rPr>
              <w:t>Comments:</w:t>
            </w:r>
          </w:p>
        </w:tc>
      </w:tr>
      <w:tr w:rsidR="00E55D60" w:rsidRPr="005E0E3A" w14:paraId="493192FC" w14:textId="77777777" w:rsidTr="00712608">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09C2CE11" w14:textId="7F7BA03C" w:rsidR="00E55D60" w:rsidRPr="005E0E3A" w:rsidRDefault="00E55D60" w:rsidP="00712608">
            <w:pPr>
              <w:jc w:val="center"/>
              <w:rPr>
                <w:rFonts w:ascii="Arial" w:eastAsia="Arial" w:hAnsi="Arial" w:cs="Arial"/>
                <w:spacing w:val="-2"/>
                <w:sz w:val="26"/>
                <w:szCs w:val="26"/>
              </w:rPr>
            </w:pPr>
            <w:r>
              <w:rPr>
                <w:rFonts w:ascii="Arial" w:eastAsia="Arial" w:hAnsi="Arial" w:cs="Arial"/>
                <w:spacing w:val="-2"/>
                <w:sz w:val="26"/>
                <w:szCs w:val="26"/>
              </w:rPr>
              <w:t>V1</w:t>
            </w: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11681C8C" w14:textId="29A85FB3" w:rsidR="00E55D60" w:rsidRPr="005E0E3A" w:rsidRDefault="00E55D60" w:rsidP="00712608">
            <w:pPr>
              <w:rPr>
                <w:rFonts w:ascii="Arial" w:eastAsia="Arial" w:hAnsi="Arial" w:cs="Arial"/>
                <w:spacing w:val="-2"/>
                <w:sz w:val="26"/>
                <w:szCs w:val="26"/>
              </w:rPr>
            </w:pPr>
            <w:r>
              <w:rPr>
                <w:rFonts w:ascii="Arial" w:eastAsia="Arial" w:hAnsi="Arial" w:cs="Arial"/>
                <w:spacing w:val="-2"/>
                <w:sz w:val="26"/>
                <w:szCs w:val="26"/>
              </w:rPr>
              <w:t>July 2022</w:t>
            </w: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621BED71" w14:textId="77777777" w:rsidR="00E55D60" w:rsidRPr="005E0E3A" w:rsidRDefault="00E55D60" w:rsidP="00712608">
            <w:pPr>
              <w:rPr>
                <w:rFonts w:ascii="Arial" w:eastAsia="Arial" w:hAnsi="Arial" w:cs="Arial"/>
                <w:spacing w:val="-2"/>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6470E5EF" w14:textId="4C76DB77" w:rsidR="00E55D60" w:rsidRPr="005E0E3A" w:rsidRDefault="00E55D60" w:rsidP="00712608">
            <w:pPr>
              <w:rPr>
                <w:rFonts w:ascii="Arial" w:eastAsia="Arial" w:hAnsi="Arial" w:cs="Arial"/>
                <w:spacing w:val="-2"/>
                <w:sz w:val="26"/>
                <w:szCs w:val="26"/>
              </w:rPr>
            </w:pPr>
            <w:r>
              <w:rPr>
                <w:rFonts w:ascii="Arial" w:eastAsia="Arial" w:hAnsi="Arial" w:cs="Arial"/>
                <w:spacing w:val="-2"/>
                <w:sz w:val="26"/>
                <w:szCs w:val="26"/>
              </w:rPr>
              <w:t>W Povey</w:t>
            </w: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5A31F284" w14:textId="002AE50D" w:rsidR="00E55D60" w:rsidRPr="005E0E3A" w:rsidRDefault="00E55D60" w:rsidP="00712608">
            <w:pPr>
              <w:rPr>
                <w:rFonts w:ascii="Arial" w:hAnsi="Arial" w:cs="Arial"/>
                <w:sz w:val="26"/>
                <w:szCs w:val="26"/>
              </w:rPr>
            </w:pPr>
            <w:r>
              <w:rPr>
                <w:rFonts w:ascii="Arial" w:hAnsi="Arial" w:cs="Arial"/>
                <w:sz w:val="26"/>
                <w:szCs w:val="26"/>
              </w:rPr>
              <w:t>New Process live on 21/-7/2021</w:t>
            </w:r>
          </w:p>
        </w:tc>
      </w:tr>
      <w:tr w:rsidR="00E55D60" w:rsidRPr="005E0E3A" w14:paraId="1F808DC5" w14:textId="77777777" w:rsidTr="00712608">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0DE0B002" w14:textId="77777777" w:rsidR="00E55D60" w:rsidRPr="005E0E3A" w:rsidRDefault="00E55D60" w:rsidP="00712608">
            <w:pPr>
              <w:rPr>
                <w:rFonts w:ascii="Arial" w:hAnsi="Arial" w:cs="Arial"/>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7FCCE3C3" w14:textId="77777777" w:rsidR="00E55D60" w:rsidRPr="005E0E3A" w:rsidRDefault="00E55D60" w:rsidP="00712608">
            <w:pPr>
              <w:rPr>
                <w:rFonts w:ascii="Arial" w:hAnsi="Arial" w:cs="Arial"/>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724AA207" w14:textId="77777777" w:rsidR="00E55D60" w:rsidRPr="005E0E3A" w:rsidRDefault="00E55D60" w:rsidP="00712608">
            <w:pPr>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3436DFDA" w14:textId="77777777" w:rsidR="00E55D60" w:rsidRPr="005E0E3A" w:rsidRDefault="00E55D60" w:rsidP="00712608">
            <w:pPr>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38368B08" w14:textId="77777777" w:rsidR="00E55D60" w:rsidRPr="005E0E3A" w:rsidRDefault="00E55D60" w:rsidP="00712608">
            <w:pPr>
              <w:rPr>
                <w:rFonts w:ascii="Arial" w:hAnsi="Arial" w:cs="Arial"/>
                <w:sz w:val="26"/>
                <w:szCs w:val="26"/>
              </w:rPr>
            </w:pPr>
          </w:p>
        </w:tc>
      </w:tr>
      <w:tr w:rsidR="00E55D60" w:rsidRPr="005E0E3A" w14:paraId="7A572211" w14:textId="77777777" w:rsidTr="00712608">
        <w:trPr>
          <w:trHeight w:val="368"/>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21CB8C92" w14:textId="77777777" w:rsidR="00E55D60" w:rsidRPr="005E0E3A" w:rsidRDefault="00E55D60" w:rsidP="00712608">
            <w:pPr>
              <w:rPr>
                <w:rFonts w:ascii="Arial" w:hAnsi="Arial" w:cs="Arial"/>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18DC73E4" w14:textId="77777777" w:rsidR="00E55D60" w:rsidRPr="005E0E3A" w:rsidRDefault="00E55D60" w:rsidP="00712608">
            <w:pPr>
              <w:rPr>
                <w:rFonts w:ascii="Arial" w:hAnsi="Arial" w:cs="Arial"/>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5C56A3CE" w14:textId="77777777" w:rsidR="00E55D60" w:rsidRPr="005E0E3A" w:rsidRDefault="00E55D60" w:rsidP="00712608">
            <w:pPr>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02D6F599" w14:textId="77777777" w:rsidR="00E55D60" w:rsidRPr="005E0E3A" w:rsidRDefault="00E55D60" w:rsidP="00712608">
            <w:pPr>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0B98A74E" w14:textId="77777777" w:rsidR="00E55D60" w:rsidRPr="005E0E3A" w:rsidRDefault="00E55D60" w:rsidP="00712608">
            <w:pPr>
              <w:rPr>
                <w:rFonts w:ascii="Arial" w:hAnsi="Arial" w:cs="Arial"/>
                <w:sz w:val="26"/>
                <w:szCs w:val="26"/>
              </w:rPr>
            </w:pPr>
          </w:p>
        </w:tc>
      </w:tr>
      <w:tr w:rsidR="00E55D60" w:rsidRPr="005E0E3A" w14:paraId="622EEE3C" w14:textId="77777777" w:rsidTr="00712608">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7BC2E8FD" w14:textId="77777777" w:rsidR="00E55D60" w:rsidRPr="005E0E3A" w:rsidRDefault="00E55D60" w:rsidP="00712608">
            <w:pPr>
              <w:rPr>
                <w:rFonts w:ascii="Arial" w:hAnsi="Arial" w:cs="Arial"/>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7F712885" w14:textId="77777777" w:rsidR="00E55D60" w:rsidRPr="005E0E3A" w:rsidRDefault="00E55D60" w:rsidP="00712608">
            <w:pPr>
              <w:rPr>
                <w:rFonts w:ascii="Arial" w:hAnsi="Arial" w:cs="Arial"/>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332C64D6" w14:textId="77777777" w:rsidR="00E55D60" w:rsidRPr="005E0E3A" w:rsidRDefault="00E55D60" w:rsidP="00712608">
            <w:pPr>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49253C95" w14:textId="77777777" w:rsidR="00E55D60" w:rsidRPr="005E0E3A" w:rsidRDefault="00E55D60" w:rsidP="00712608">
            <w:pPr>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34920DFA" w14:textId="77777777" w:rsidR="00E55D60" w:rsidRPr="005E0E3A" w:rsidRDefault="00E55D60" w:rsidP="00712608">
            <w:pPr>
              <w:rPr>
                <w:rFonts w:ascii="Arial" w:hAnsi="Arial" w:cs="Arial"/>
                <w:sz w:val="26"/>
                <w:szCs w:val="26"/>
              </w:rPr>
            </w:pPr>
          </w:p>
        </w:tc>
      </w:tr>
    </w:tbl>
    <w:p w14:paraId="35D5F98D" w14:textId="79AAAE96" w:rsidR="00D57365" w:rsidRPr="00D57365" w:rsidRDefault="00D57365" w:rsidP="00D57365">
      <w:pPr>
        <w:rPr>
          <w:sz w:val="32"/>
          <w:szCs w:val="32"/>
        </w:rPr>
      </w:pPr>
    </w:p>
    <w:p w14:paraId="6CD3572F" w14:textId="77777777" w:rsidR="00D57365" w:rsidRPr="00D57365" w:rsidRDefault="00D57365" w:rsidP="00D57365">
      <w:pPr>
        <w:rPr>
          <w:b/>
          <w:bCs/>
          <w:color w:val="037C7C"/>
          <w:sz w:val="32"/>
          <w:szCs w:val="32"/>
        </w:rPr>
      </w:pPr>
      <w:r w:rsidRPr="00D57365">
        <w:rPr>
          <w:b/>
          <w:bCs/>
          <w:color w:val="037C7C"/>
          <w:sz w:val="32"/>
          <w:szCs w:val="32"/>
        </w:rPr>
        <w:t>Introduction</w:t>
      </w:r>
    </w:p>
    <w:p w14:paraId="02C4A96D" w14:textId="4E38A0BD" w:rsidR="00D57365" w:rsidRDefault="00E55D60" w:rsidP="00D57365">
      <w:r>
        <w:t>Stockport Medical Group</w:t>
      </w:r>
      <w:r w:rsidR="00D57365">
        <w:t xml:space="preserve"> will use Patient Triage as an Online Consultation platform. Patient Triage enables patients to report medical issues, submit an administrative request, and seek self-help guidance. The practice usually triages the request and responds within a stated timeframe. This protocol outlines appropriate use of the service and how it is embedded in the running of the practice.</w:t>
      </w:r>
    </w:p>
    <w:p w14:paraId="08A0D69D" w14:textId="3D393248" w:rsidR="00D57365" w:rsidRPr="00D57365" w:rsidRDefault="00D57365" w:rsidP="00D57365">
      <w:pPr>
        <w:rPr>
          <w:b/>
          <w:bCs/>
        </w:rPr>
      </w:pPr>
    </w:p>
    <w:p w14:paraId="1D55ECD3" w14:textId="77777777" w:rsidR="00D57365" w:rsidRPr="00D57365" w:rsidRDefault="00D57365" w:rsidP="00D57365">
      <w:pPr>
        <w:rPr>
          <w:b/>
          <w:bCs/>
          <w:sz w:val="24"/>
          <w:szCs w:val="24"/>
        </w:rPr>
      </w:pPr>
      <w:r w:rsidRPr="00D57365">
        <w:rPr>
          <w:b/>
          <w:bCs/>
          <w:sz w:val="24"/>
          <w:szCs w:val="24"/>
        </w:rPr>
        <w:t>How does Patient Triage work?</w:t>
      </w:r>
    </w:p>
    <w:p w14:paraId="046B1F71" w14:textId="792D4680" w:rsidR="00D57365" w:rsidRDefault="00D57365" w:rsidP="00D57365">
      <w:r>
        <w:t xml:space="preserve">Patients access Patient Triage via a link on the practice's website. </w:t>
      </w:r>
      <w:proofErr w:type="spellStart"/>
      <w:r>
        <w:t>accuRx</w:t>
      </w:r>
      <w:proofErr w:type="spellEnd"/>
      <w:r>
        <w:t xml:space="preserve"> provide the </w:t>
      </w:r>
      <w:proofErr w:type="spellStart"/>
      <w:r>
        <w:t>url</w:t>
      </w:r>
      <w:proofErr w:type="spellEnd"/>
      <w:r>
        <w:t xml:space="preserve"> for this link to the practice, for them to display on their website. When the patient clicks on this link, this opens a webpage which offers the patient the ability to:</w:t>
      </w:r>
    </w:p>
    <w:p w14:paraId="59383437" w14:textId="77777777" w:rsidR="00D57365" w:rsidRDefault="00D57365" w:rsidP="00D57365">
      <w:pPr>
        <w:pStyle w:val="ListParagraph"/>
        <w:numPr>
          <w:ilvl w:val="0"/>
          <w:numId w:val="2"/>
        </w:numPr>
      </w:pPr>
      <w:r>
        <w:t xml:space="preserve">Seek </w:t>
      </w:r>
      <w:proofErr w:type="spellStart"/>
      <w:r>
        <w:t>self help</w:t>
      </w:r>
      <w:proofErr w:type="spellEnd"/>
      <w:r>
        <w:t xml:space="preserve"> - this links to NHS guidance</w:t>
      </w:r>
    </w:p>
    <w:p w14:paraId="49AB5E18" w14:textId="77777777" w:rsidR="00D57365" w:rsidRDefault="00D57365" w:rsidP="00D57365">
      <w:pPr>
        <w:pStyle w:val="ListParagraph"/>
        <w:numPr>
          <w:ilvl w:val="0"/>
          <w:numId w:val="2"/>
        </w:numPr>
      </w:pPr>
      <w:r>
        <w:t>Submit a medical request - patients are asked a few short generic questions.</w:t>
      </w:r>
    </w:p>
    <w:p w14:paraId="6D96DA79" w14:textId="339080D6" w:rsidR="00D57365" w:rsidRDefault="00D57365" w:rsidP="00D57365">
      <w:pPr>
        <w:pStyle w:val="ListParagraph"/>
        <w:numPr>
          <w:ilvl w:val="0"/>
          <w:numId w:val="2"/>
        </w:numPr>
      </w:pPr>
      <w:r>
        <w:t>Submit an admin request - patients are asked questions specific to their request type</w:t>
      </w:r>
    </w:p>
    <w:p w14:paraId="30323382" w14:textId="305D6337" w:rsidR="00D57365" w:rsidRDefault="00D57365" w:rsidP="00D57365">
      <w:r>
        <w:t xml:space="preserve">Before submitting, the patient must enter their contact information, which allows them to be found on the Patient Demographic Service (PDS), and - if found - this will link the request to the relevant patient on the practice's EPR. Requests come into the </w:t>
      </w:r>
      <w:proofErr w:type="spellStart"/>
      <w:r>
        <w:t>accuRx</w:t>
      </w:r>
      <w:proofErr w:type="spellEnd"/>
      <w:r>
        <w:t xml:space="preserve"> toolbar, via the inbox. They can be saved to the EPR with one </w:t>
      </w:r>
      <w:r w:rsidR="00E55D60">
        <w:t>click and</w:t>
      </w:r>
      <w:r>
        <w:t xml:space="preserve"> assigned to different teams / individuals. Staff can respond to requests using the </w:t>
      </w:r>
      <w:proofErr w:type="spellStart"/>
      <w:r>
        <w:t>accuRx</w:t>
      </w:r>
      <w:proofErr w:type="spellEnd"/>
      <w:r>
        <w:t xml:space="preserve"> suite of SMSs and video calls. </w:t>
      </w:r>
    </w:p>
    <w:p w14:paraId="0FCA8977" w14:textId="53584BF9" w:rsidR="00D57365" w:rsidRDefault="00D57365" w:rsidP="00D57365">
      <w:r>
        <w:t xml:space="preserve">The practice can review data on usage.  This article explains how: </w:t>
      </w:r>
      <w:r w:rsidRPr="00D57365">
        <w:t>https://support.accurx.com/en/articles/4328408-patient-triage-how-to-see-how-many-requests-you-have-received-and-which-type</w:t>
      </w:r>
    </w:p>
    <w:p w14:paraId="6FE9AA81" w14:textId="77777777" w:rsidR="00D57365" w:rsidRDefault="00D57365" w:rsidP="00D57365"/>
    <w:p w14:paraId="253F6B79" w14:textId="0FA9608D" w:rsidR="00D57365" w:rsidRPr="00D57365" w:rsidRDefault="00D57365" w:rsidP="00D57365">
      <w:pPr>
        <w:rPr>
          <w:sz w:val="24"/>
          <w:szCs w:val="24"/>
        </w:rPr>
      </w:pPr>
      <w:r w:rsidRPr="00D57365">
        <w:rPr>
          <w:b/>
          <w:bCs/>
          <w:sz w:val="24"/>
          <w:szCs w:val="24"/>
        </w:rPr>
        <w:t>What safety features are there?</w:t>
      </w:r>
    </w:p>
    <w:p w14:paraId="0534F9C4" w14:textId="1C383AB4" w:rsidR="00D57365" w:rsidRDefault="00D57365" w:rsidP="00D57365">
      <w:pPr>
        <w:pStyle w:val="ListParagraph"/>
        <w:numPr>
          <w:ilvl w:val="0"/>
          <w:numId w:val="3"/>
        </w:numPr>
      </w:pPr>
      <w:r>
        <w:t xml:space="preserve">Patients are advised that Patient Triage is not for urgent queries, as requests might not be seen by the practice for a number of working days - this number can be customised by the practice (this article explains how: </w:t>
      </w:r>
      <w:hyperlink r:id="rId7" w:history="1">
        <w:r w:rsidRPr="00965A8B">
          <w:rPr>
            <w:rStyle w:val="Hyperlink"/>
          </w:rPr>
          <w:t>https://support.accurx.com/en/articles/4342024-patient-triage-how-to-change-your-response-time</w:t>
        </w:r>
      </w:hyperlink>
      <w:r>
        <w:t>).</w:t>
      </w:r>
    </w:p>
    <w:p w14:paraId="042A35C1" w14:textId="68083C88" w:rsidR="00D57365" w:rsidRDefault="00D57365" w:rsidP="00D57365">
      <w:pPr>
        <w:pStyle w:val="ListParagraph"/>
        <w:numPr>
          <w:ilvl w:val="0"/>
          <w:numId w:val="3"/>
        </w:numPr>
      </w:pPr>
      <w:r>
        <w:lastRenderedPageBreak/>
        <w:t xml:space="preserve">Patients are directed towards 111 or 999 services for more urgent requests, and there </w:t>
      </w:r>
      <w:r w:rsidR="0085451C">
        <w:t>is</w:t>
      </w:r>
      <w:r>
        <w:t xml:space="preserve"> a customisable option to switch on an 'out of hours' message, which directs patients to local out of hours services outside of 08.00 - 18.00h, weekends, and Bank holidays.</w:t>
      </w:r>
      <w:r w:rsidR="0085451C">
        <w:t xml:space="preserve"> (This article explains how to switch on the ‘out of hours’ messaging: </w:t>
      </w:r>
      <w:hyperlink r:id="rId8" w:history="1">
        <w:r w:rsidR="0085451C" w:rsidRPr="00965A8B">
          <w:rPr>
            <w:rStyle w:val="Hyperlink"/>
          </w:rPr>
          <w:t>https://support.accurx.com/en/articles/4575152-patient-triage-out-of-hours</w:t>
        </w:r>
      </w:hyperlink>
      <w:r w:rsidR="0085451C">
        <w:t xml:space="preserve">) </w:t>
      </w:r>
    </w:p>
    <w:p w14:paraId="3E5FEA3A" w14:textId="77777777" w:rsidR="00D57365" w:rsidRDefault="00D57365" w:rsidP="00D57365">
      <w:pPr>
        <w:pStyle w:val="ListParagraph"/>
        <w:numPr>
          <w:ilvl w:val="0"/>
          <w:numId w:val="3"/>
        </w:numPr>
      </w:pPr>
      <w:r>
        <w:t>Before submitting a medical or admin request, patients must confirm they have no 'red flag' symptoms. If they do, they are advised to seek more urgent medical attention, and they cannot proceed to submit a request</w:t>
      </w:r>
    </w:p>
    <w:p w14:paraId="360B9E49" w14:textId="22C017DB" w:rsidR="00D57365" w:rsidRDefault="00D57365" w:rsidP="00D57365">
      <w:pPr>
        <w:pStyle w:val="ListParagraph"/>
        <w:numPr>
          <w:ilvl w:val="0"/>
          <w:numId w:val="3"/>
        </w:numPr>
      </w:pPr>
      <w:r>
        <w:t>Upon submission, patients are reminded that the practice may not see their requests for the defined amount of time, and advised to seek more urgent medical attention if they deteriorate</w:t>
      </w:r>
    </w:p>
    <w:p w14:paraId="76C42AE3" w14:textId="77777777" w:rsidR="00D57365" w:rsidRDefault="00D57365" w:rsidP="00D57365">
      <w:r>
        <w:t xml:space="preserve"> </w:t>
      </w:r>
    </w:p>
    <w:p w14:paraId="5C223F2A" w14:textId="77777777" w:rsidR="00D57365" w:rsidRPr="00D57365" w:rsidRDefault="00D57365" w:rsidP="00D57365">
      <w:pPr>
        <w:rPr>
          <w:b/>
          <w:bCs/>
          <w:sz w:val="24"/>
          <w:szCs w:val="24"/>
        </w:rPr>
      </w:pPr>
      <w:r w:rsidRPr="00D57365">
        <w:rPr>
          <w:b/>
          <w:bCs/>
          <w:sz w:val="24"/>
          <w:szCs w:val="24"/>
        </w:rPr>
        <w:t>Benefits to the practice</w:t>
      </w:r>
    </w:p>
    <w:p w14:paraId="28DE0E78" w14:textId="77777777" w:rsidR="00D57365" w:rsidRDefault="00D57365" w:rsidP="00D57365">
      <w:pPr>
        <w:pStyle w:val="ListParagraph"/>
        <w:numPr>
          <w:ilvl w:val="0"/>
          <w:numId w:val="4"/>
        </w:numPr>
      </w:pPr>
      <w:r>
        <w:t>More efficient: patient queries can be dealt with more quickly, and by the right person.</w:t>
      </w:r>
    </w:p>
    <w:p w14:paraId="69DDCDC2" w14:textId="77777777" w:rsidR="00D57365" w:rsidRDefault="00D57365" w:rsidP="00D57365">
      <w:pPr>
        <w:pStyle w:val="ListParagraph"/>
        <w:numPr>
          <w:ilvl w:val="0"/>
          <w:numId w:val="4"/>
        </w:numPr>
      </w:pPr>
      <w:r>
        <w:t>Fewer wasted appointments: patients can be signposted to the right person and service before the appointment is made</w:t>
      </w:r>
    </w:p>
    <w:p w14:paraId="119DA691" w14:textId="77777777" w:rsidR="00D57365" w:rsidRDefault="00D57365" w:rsidP="00D57365">
      <w:pPr>
        <w:pStyle w:val="ListParagraph"/>
        <w:numPr>
          <w:ilvl w:val="0"/>
          <w:numId w:val="4"/>
        </w:numPr>
      </w:pPr>
      <w:r>
        <w:t>Saves clinician's, admin's, and patient's time: when the request comes into the practice, it's quick to read, and understanding the problem before speaking to a patient allows clinicians to get to the heart of the matter quickly, and look up relevant information before responding. Many admin requests can be dealt with without seeking more information from the patient.</w:t>
      </w:r>
    </w:p>
    <w:p w14:paraId="09C88D54" w14:textId="5B9581B3" w:rsidR="00D57365" w:rsidRDefault="00D57365" w:rsidP="00D57365">
      <w:pPr>
        <w:pStyle w:val="ListParagraph"/>
        <w:numPr>
          <w:ilvl w:val="0"/>
          <w:numId w:val="4"/>
        </w:numPr>
      </w:pPr>
      <w:r>
        <w:t xml:space="preserve">Patient Triage integrates with </w:t>
      </w:r>
      <w:proofErr w:type="spellStart"/>
      <w:r>
        <w:t>SystmOne</w:t>
      </w:r>
      <w:proofErr w:type="spellEnd"/>
      <w:r>
        <w:t xml:space="preserve"> and EMIS - so requests can be saved straight into record with one click</w:t>
      </w:r>
    </w:p>
    <w:p w14:paraId="7D3D59B4" w14:textId="680BC9C9" w:rsidR="00D57365" w:rsidRPr="00D57365" w:rsidRDefault="00D57365" w:rsidP="00D57365">
      <w:pPr>
        <w:rPr>
          <w:b/>
          <w:bCs/>
          <w:sz w:val="24"/>
          <w:szCs w:val="24"/>
        </w:rPr>
      </w:pPr>
      <w:r w:rsidRPr="00D57365">
        <w:rPr>
          <w:b/>
          <w:bCs/>
          <w:sz w:val="24"/>
          <w:szCs w:val="24"/>
        </w:rPr>
        <w:t xml:space="preserve"> Benefits to Patients</w:t>
      </w:r>
    </w:p>
    <w:p w14:paraId="35A74920" w14:textId="77777777" w:rsidR="00D57365" w:rsidRDefault="00D57365" w:rsidP="00D57365">
      <w:pPr>
        <w:pStyle w:val="ListParagraph"/>
        <w:numPr>
          <w:ilvl w:val="0"/>
          <w:numId w:val="5"/>
        </w:numPr>
      </w:pPr>
      <w:r>
        <w:t>Easy to access: no app, no account needed - patients simply go to the webpage</w:t>
      </w:r>
    </w:p>
    <w:p w14:paraId="249107F1" w14:textId="77777777" w:rsidR="00D57365" w:rsidRDefault="00D57365" w:rsidP="00D57365">
      <w:pPr>
        <w:pStyle w:val="ListParagraph"/>
        <w:numPr>
          <w:ilvl w:val="0"/>
          <w:numId w:val="5"/>
        </w:numPr>
      </w:pPr>
      <w:r>
        <w:t>Faster: requests are quick and simple to submit, and no need to wait on hold over the phone</w:t>
      </w:r>
    </w:p>
    <w:p w14:paraId="68EF26EF" w14:textId="77777777" w:rsidR="00D57365" w:rsidRPr="00D57365" w:rsidRDefault="00D57365" w:rsidP="00D57365">
      <w:pPr>
        <w:rPr>
          <w:sz w:val="32"/>
          <w:szCs w:val="32"/>
        </w:rPr>
      </w:pPr>
      <w:r>
        <w:t xml:space="preserve"> </w:t>
      </w:r>
    </w:p>
    <w:p w14:paraId="2EECC639" w14:textId="051A9C69" w:rsidR="00D57365" w:rsidRPr="00D57365" w:rsidRDefault="00D57365" w:rsidP="00D57365">
      <w:r w:rsidRPr="00D57365">
        <w:rPr>
          <w:b/>
          <w:bCs/>
          <w:color w:val="037C7C"/>
          <w:sz w:val="32"/>
          <w:szCs w:val="32"/>
        </w:rPr>
        <w:t>Responsible individuals</w:t>
      </w:r>
    </w:p>
    <w:p w14:paraId="39288546" w14:textId="48C41146" w:rsidR="00D57365" w:rsidRDefault="00E55D60" w:rsidP="00D57365">
      <w:r>
        <w:t>Wendy Povey</w:t>
      </w:r>
      <w:r w:rsidR="00D57365">
        <w:t xml:space="preserve"> is responsible for overseeing the use of Patient Triage at the practice, embedding use within normal ways of working and using the service to improve patient care and experience. Any questions and concerns should be directed to them. </w:t>
      </w:r>
      <w:r>
        <w:t xml:space="preserve">Diane Wolstenholme and Gail </w:t>
      </w:r>
      <w:proofErr w:type="spellStart"/>
      <w:r>
        <w:t>Annable</w:t>
      </w:r>
      <w:proofErr w:type="spellEnd"/>
      <w:r w:rsidR="00D57365">
        <w:t xml:space="preserve"> </w:t>
      </w:r>
      <w:r>
        <w:t>are</w:t>
      </w:r>
      <w:r w:rsidR="00D57365">
        <w:t xml:space="preserve"> responsible for ensuring that all staff are trained to use Patient Triage.</w:t>
      </w:r>
    </w:p>
    <w:p w14:paraId="6D1EAC06" w14:textId="77777777" w:rsidR="00D57365" w:rsidRPr="00D57365" w:rsidRDefault="00D57365" w:rsidP="00D57365">
      <w:pPr>
        <w:rPr>
          <w:sz w:val="32"/>
          <w:szCs w:val="32"/>
        </w:rPr>
      </w:pPr>
    </w:p>
    <w:p w14:paraId="67C097F3" w14:textId="628D9875" w:rsidR="00D57365" w:rsidRPr="00D57365" w:rsidRDefault="00D57365" w:rsidP="00D57365">
      <w:r w:rsidRPr="00D57365">
        <w:rPr>
          <w:b/>
          <w:bCs/>
          <w:color w:val="037C7C"/>
          <w:sz w:val="32"/>
          <w:szCs w:val="32"/>
        </w:rPr>
        <w:t>Set up and launch</w:t>
      </w:r>
    </w:p>
    <w:p w14:paraId="4653EE4A" w14:textId="00ED667D" w:rsidR="00D57365" w:rsidRDefault="00E55D60" w:rsidP="00D57365">
      <w:r>
        <w:t>Stockport Medical Group</w:t>
      </w:r>
      <w:r w:rsidR="00D57365">
        <w:t xml:space="preserve"> will go live with Patient Triage on </w:t>
      </w:r>
      <w:r>
        <w:t>Wednesday 21</w:t>
      </w:r>
      <w:r w:rsidRPr="00E55D60">
        <w:rPr>
          <w:vertAlign w:val="superscript"/>
        </w:rPr>
        <w:t>st</w:t>
      </w:r>
      <w:r>
        <w:t xml:space="preserve"> July 2021.</w:t>
      </w:r>
      <w:r w:rsidR="00D57365">
        <w:t xml:space="preserve"> </w:t>
      </w:r>
    </w:p>
    <w:p w14:paraId="46E164D9" w14:textId="0936EE30" w:rsidR="00D57365" w:rsidRDefault="00E55D60" w:rsidP="00D57365">
      <w:r>
        <w:t>Wendy Povey</w:t>
      </w:r>
      <w:r w:rsidR="00D57365">
        <w:t xml:space="preserve"> is responsible for ensuring all staff are aware of this </w:t>
      </w:r>
      <w:proofErr w:type="gramStart"/>
      <w:r w:rsidR="00D57365">
        <w:t>date, and</w:t>
      </w:r>
      <w:proofErr w:type="gramEnd"/>
      <w:r w:rsidR="00D57365">
        <w:t xml:space="preserve"> have been trained to use it.</w:t>
      </w:r>
    </w:p>
    <w:p w14:paraId="4FE6A39C" w14:textId="77777777" w:rsidR="00D57365" w:rsidRDefault="00D57365" w:rsidP="00D57365"/>
    <w:p w14:paraId="5E1F7C26" w14:textId="77777777" w:rsidR="00D57365" w:rsidRDefault="00D57365" w:rsidP="00D57365">
      <w:r>
        <w:lastRenderedPageBreak/>
        <w:t xml:space="preserve"> </w:t>
      </w:r>
    </w:p>
    <w:p w14:paraId="78EAADE5" w14:textId="77777777" w:rsidR="00D57365" w:rsidRPr="00D57365" w:rsidRDefault="00D57365" w:rsidP="00D57365">
      <w:pPr>
        <w:rPr>
          <w:b/>
          <w:bCs/>
          <w:sz w:val="24"/>
          <w:szCs w:val="24"/>
        </w:rPr>
      </w:pPr>
      <w:r w:rsidRPr="00D57365">
        <w:rPr>
          <w:b/>
          <w:bCs/>
          <w:sz w:val="24"/>
          <w:szCs w:val="24"/>
        </w:rPr>
        <w:t>Practice website</w:t>
      </w:r>
    </w:p>
    <w:p w14:paraId="52EB6A5F" w14:textId="2CF592BB" w:rsidR="00D57365" w:rsidRDefault="00D57365" w:rsidP="00D57365">
      <w:r>
        <w:t>The practice website will be reviewed by</w:t>
      </w:r>
      <w:r w:rsidR="00E55D60">
        <w:t xml:space="preserve"> Wendy Povey </w:t>
      </w:r>
      <w:r>
        <w:t>to identify all relevant access points to which the link should be added. Key access points include direct links to appointments, fit-notes, test results, and repeat prescriptions. Reference to '</w:t>
      </w:r>
      <w:proofErr w:type="spellStart"/>
      <w:r>
        <w:t>accuRx</w:t>
      </w:r>
      <w:proofErr w:type="spellEnd"/>
      <w:r>
        <w:t xml:space="preserve">' should be avoided, to lessen the risk of patients mistakenly contacting </w:t>
      </w:r>
      <w:proofErr w:type="spellStart"/>
      <w:r>
        <w:t>accuRx</w:t>
      </w:r>
      <w:proofErr w:type="spellEnd"/>
      <w:r>
        <w:t xml:space="preserve">. This article gives some examples of where to put the link - </w:t>
      </w:r>
      <w:r w:rsidRPr="00D57365">
        <w:t>https://support.accurx.com/en/articles/4354819-updating-your-website-with-patient-triage</w:t>
      </w:r>
      <w:r>
        <w:t>.</w:t>
      </w:r>
    </w:p>
    <w:p w14:paraId="2C5EAC9A" w14:textId="65DFB9E5" w:rsidR="00D57365" w:rsidRPr="00D57365" w:rsidRDefault="00D57365" w:rsidP="00D57365">
      <w:pPr>
        <w:rPr>
          <w:i/>
          <w:iCs/>
        </w:rPr>
      </w:pPr>
      <w:r w:rsidRPr="00D57365">
        <w:rPr>
          <w:i/>
          <w:iCs/>
        </w:rPr>
        <w:t>Suggested wording:</w:t>
      </w:r>
    </w:p>
    <w:p w14:paraId="47106A02" w14:textId="018B0FF9" w:rsidR="00D57365" w:rsidRPr="00D57365" w:rsidRDefault="00D57365" w:rsidP="00D57365">
      <w:pPr>
        <w:rPr>
          <w:i/>
          <w:iCs/>
        </w:rPr>
      </w:pPr>
      <w:r w:rsidRPr="00D57365">
        <w:rPr>
          <w:i/>
          <w:iCs/>
        </w:rPr>
        <w:t>"You can contact us about a medical, administrative or prescription issue by clicking here</w:t>
      </w:r>
      <w:r w:rsidR="00E55D60" w:rsidRPr="00E55D60">
        <w:rPr>
          <w:i/>
          <w:iCs/>
        </w:rPr>
        <w:t>https://florey.accurx.com/p/P88632</w:t>
      </w:r>
      <w:r w:rsidR="00E55D60">
        <w:rPr>
          <w:i/>
          <w:iCs/>
        </w:rPr>
        <w:t>.</w:t>
      </w:r>
      <w:r w:rsidRPr="00D57365">
        <w:rPr>
          <w:i/>
          <w:iCs/>
        </w:rPr>
        <w:t xml:space="preserve"> Answer a few short questions and we will get back to you within </w:t>
      </w:r>
      <w:r w:rsidR="00E55D60">
        <w:rPr>
          <w:i/>
          <w:iCs/>
        </w:rPr>
        <w:t>3</w:t>
      </w:r>
      <w:r w:rsidRPr="00D57365">
        <w:rPr>
          <w:i/>
          <w:iCs/>
        </w:rPr>
        <w:t xml:space="preserve"> working days</w:t>
      </w:r>
      <w:r w:rsidR="00E55D60">
        <w:rPr>
          <w:i/>
          <w:iCs/>
        </w:rPr>
        <w:t>, medical requests will be reviewed within 24hrs</w:t>
      </w:r>
      <w:r w:rsidRPr="00D57365">
        <w:rPr>
          <w:i/>
          <w:iCs/>
        </w:rPr>
        <w:t xml:space="preserve">. Please do not use this online form for urgent or emergency requests. The submitted forms will only be read during office hours. The forms will not be read on the weekends (Saturdays and Sundays) or on bank holidays. They will not be read Monday-Friday between the hours of </w:t>
      </w:r>
      <w:r w:rsidR="00E55D60">
        <w:rPr>
          <w:i/>
          <w:iCs/>
        </w:rPr>
        <w:t xml:space="preserve">5pm – 8am. </w:t>
      </w:r>
      <w:r w:rsidRPr="00D57365">
        <w:rPr>
          <w:i/>
          <w:iCs/>
        </w:rPr>
        <w:t>Please contact 111 during out of hours or 999 if this is an emergency."</w:t>
      </w:r>
    </w:p>
    <w:p w14:paraId="7CBA521F" w14:textId="77777777" w:rsidR="00D57365" w:rsidRDefault="00D57365" w:rsidP="00D57365"/>
    <w:p w14:paraId="32B44523" w14:textId="505F8D3E" w:rsidR="00D57365" w:rsidRPr="00D57365" w:rsidRDefault="00D57365" w:rsidP="00D57365">
      <w:pPr>
        <w:rPr>
          <w:b/>
          <w:bCs/>
          <w:sz w:val="24"/>
          <w:szCs w:val="24"/>
        </w:rPr>
      </w:pPr>
      <w:r w:rsidRPr="00D57365">
        <w:rPr>
          <w:b/>
          <w:bCs/>
          <w:sz w:val="24"/>
          <w:szCs w:val="24"/>
        </w:rPr>
        <w:t>Phone Message</w:t>
      </w:r>
    </w:p>
    <w:p w14:paraId="7E0E48CD" w14:textId="290AA389" w:rsidR="00D57365" w:rsidRDefault="00D57365" w:rsidP="00D57365">
      <w:r>
        <w:t>The phone message for on-hold and out of hours will be updated to direct patients to use Patient Triage.</w:t>
      </w:r>
    </w:p>
    <w:p w14:paraId="2EE7B93F" w14:textId="58BF7C23" w:rsidR="00D57365" w:rsidRPr="00D57365" w:rsidRDefault="00D57365" w:rsidP="00D57365">
      <w:pPr>
        <w:rPr>
          <w:i/>
          <w:iCs/>
        </w:rPr>
      </w:pPr>
      <w:r w:rsidRPr="00D57365">
        <w:rPr>
          <w:i/>
          <w:iCs/>
        </w:rPr>
        <w:t>Suggested message:</w:t>
      </w:r>
    </w:p>
    <w:p w14:paraId="0ABA844D" w14:textId="0069F89A" w:rsidR="00D57365" w:rsidRPr="00D57365" w:rsidRDefault="00D57365" w:rsidP="00D57365">
      <w:pPr>
        <w:rPr>
          <w:i/>
          <w:iCs/>
        </w:rPr>
      </w:pPr>
      <w:r w:rsidRPr="00D57365">
        <w:rPr>
          <w:i/>
          <w:iCs/>
        </w:rPr>
        <w:t xml:space="preserve">"You can now submit non-urgent medical or administrative requests through our website. Please visit </w:t>
      </w:r>
      <w:hyperlink r:id="rId9" w:history="1">
        <w:r w:rsidR="00E55D60" w:rsidRPr="00D609B0">
          <w:rPr>
            <w:rStyle w:val="Hyperlink"/>
            <w:i/>
            <w:iCs/>
          </w:rPr>
          <w:t>www.stockportmedicalgroup.co.uk</w:t>
        </w:r>
      </w:hyperlink>
      <w:r w:rsidR="00E55D60">
        <w:rPr>
          <w:i/>
          <w:iCs/>
        </w:rPr>
        <w:t xml:space="preserve"> </w:t>
      </w:r>
      <w:r w:rsidRPr="00D57365">
        <w:rPr>
          <w:i/>
          <w:iCs/>
        </w:rPr>
        <w:t xml:space="preserve"> to find out more."</w:t>
      </w:r>
    </w:p>
    <w:p w14:paraId="30722C5B" w14:textId="77777777" w:rsidR="00D57365" w:rsidRDefault="00D57365" w:rsidP="00D57365"/>
    <w:p w14:paraId="448DBD0F" w14:textId="2F76CEDD" w:rsidR="00D57365" w:rsidRPr="00D57365" w:rsidRDefault="00D57365" w:rsidP="00D57365">
      <w:pPr>
        <w:rPr>
          <w:b/>
          <w:bCs/>
          <w:sz w:val="24"/>
          <w:szCs w:val="24"/>
        </w:rPr>
      </w:pPr>
      <w:r>
        <w:t xml:space="preserve"> </w:t>
      </w:r>
      <w:r w:rsidRPr="00D57365">
        <w:rPr>
          <w:b/>
          <w:bCs/>
          <w:sz w:val="24"/>
          <w:szCs w:val="24"/>
        </w:rPr>
        <w:t>Additional Patient Communication</w:t>
      </w:r>
    </w:p>
    <w:p w14:paraId="44E6CA12" w14:textId="78CD407C" w:rsidR="00D57365" w:rsidRDefault="00D57365" w:rsidP="00D57365">
      <w:r>
        <w:t xml:space="preserve">Patients will be alerted to Patient Triage via: </w:t>
      </w:r>
    </w:p>
    <w:p w14:paraId="7D7E01B1" w14:textId="77777777" w:rsidR="00D57365" w:rsidRPr="00E55D60" w:rsidRDefault="00D57365" w:rsidP="00D57365">
      <w:pPr>
        <w:pStyle w:val="ListParagraph"/>
        <w:numPr>
          <w:ilvl w:val="0"/>
          <w:numId w:val="6"/>
        </w:numPr>
      </w:pPr>
      <w:r w:rsidRPr="00E55D60">
        <w:t>[Posting on the practice website]</w:t>
      </w:r>
    </w:p>
    <w:p w14:paraId="4CA45499" w14:textId="77777777" w:rsidR="00D57365" w:rsidRPr="00E55D60" w:rsidRDefault="00D57365" w:rsidP="00D57365">
      <w:pPr>
        <w:pStyle w:val="ListParagraph"/>
        <w:numPr>
          <w:ilvl w:val="0"/>
          <w:numId w:val="6"/>
        </w:numPr>
      </w:pPr>
      <w:r w:rsidRPr="00E55D60">
        <w:t>[Posting on social media]</w:t>
      </w:r>
    </w:p>
    <w:p w14:paraId="66EF48FF" w14:textId="02928BF0" w:rsidR="00D57365" w:rsidRPr="00D57365" w:rsidRDefault="00D57365" w:rsidP="00D57365">
      <w:pPr>
        <w:rPr>
          <w:b/>
          <w:bCs/>
          <w:color w:val="037C7C"/>
          <w:sz w:val="32"/>
          <w:szCs w:val="32"/>
        </w:rPr>
      </w:pPr>
    </w:p>
    <w:p w14:paraId="04D0491D" w14:textId="77777777" w:rsidR="00D57365" w:rsidRPr="00D57365" w:rsidRDefault="00D57365" w:rsidP="00D57365">
      <w:pPr>
        <w:rPr>
          <w:b/>
          <w:bCs/>
          <w:color w:val="037C7C"/>
          <w:sz w:val="32"/>
          <w:szCs w:val="32"/>
        </w:rPr>
      </w:pPr>
      <w:r w:rsidRPr="00D57365">
        <w:rPr>
          <w:b/>
          <w:bCs/>
          <w:color w:val="037C7C"/>
          <w:sz w:val="32"/>
          <w:szCs w:val="32"/>
        </w:rPr>
        <w:t>Training and familiarisation</w:t>
      </w:r>
    </w:p>
    <w:p w14:paraId="45919548" w14:textId="325894F4" w:rsidR="00D57365" w:rsidRDefault="00D57365" w:rsidP="00D57365">
      <w:r>
        <w:t xml:space="preserve">Patient Triage has been designed to be simple and intuitive therefore training should be minimal, however all staff should familiarise themselves with the software by submitting a medical and an administrative request as a 'test' patient. </w:t>
      </w:r>
      <w:r w:rsidR="00894515">
        <w:t>There is</w:t>
      </w:r>
      <w:r>
        <w:t xml:space="preserve"> a step-by-step guide on how to manage patient requests submitted to the practice via Patient Triage in this article</w:t>
      </w:r>
      <w:r w:rsidR="00276D96">
        <w:t xml:space="preserve"> (</w:t>
      </w:r>
      <w:r w:rsidR="00276D96" w:rsidRPr="00276D96">
        <w:t>https://support.accurx.com/en/articles/4410732-patient-triage-how-to-manage-patient-requests-in-the-accurx-inbox</w:t>
      </w:r>
      <w:r>
        <w:t>.</w:t>
      </w:r>
      <w:r w:rsidR="00276D96">
        <w:t>)</w:t>
      </w:r>
      <w:r>
        <w:t xml:space="preserve"> To see how patient triage works purely from a patient's perspective (and without submitting the request to the practice), you can do that </w:t>
      </w:r>
      <w:r w:rsidR="00276D96">
        <w:t>using this demo version (</w:t>
      </w:r>
      <w:r w:rsidR="00276D96" w:rsidRPr="00276D96">
        <w:t>https://florey.accurx.com/p/demo</w:t>
      </w:r>
      <w:r w:rsidR="00276D96">
        <w:t>)</w:t>
      </w:r>
      <w:r>
        <w:t xml:space="preserve">. </w:t>
      </w:r>
    </w:p>
    <w:p w14:paraId="61399AEB" w14:textId="3FDA8B2C" w:rsidR="00D57365" w:rsidRDefault="00D57365" w:rsidP="00D57365">
      <w:r>
        <w:lastRenderedPageBreak/>
        <w:t xml:space="preserve">Monthly practice meetings will also be used to demonstrate any new features or templates. All new staff will also have a brief introduction to Patient Triage and the time to familiarise themselves as part of their induction. </w:t>
      </w:r>
    </w:p>
    <w:p w14:paraId="45782F9A" w14:textId="04583EE8" w:rsidR="00D57365" w:rsidRDefault="00D57365" w:rsidP="00D57365">
      <w:r>
        <w:t xml:space="preserve">Reception staff are encouraged to direct patients towards Patient </w:t>
      </w:r>
      <w:proofErr w:type="gramStart"/>
      <w:r>
        <w:t>Triage, or</w:t>
      </w:r>
      <w:proofErr w:type="gramEnd"/>
      <w:r>
        <w:t xml:space="preserve"> fill in the webform on behalf of patients who cannot do it themselves.</w:t>
      </w:r>
    </w:p>
    <w:p w14:paraId="2EC6F28D" w14:textId="77777777" w:rsidR="00D57365" w:rsidRPr="00276D96" w:rsidRDefault="00D57365" w:rsidP="00D57365">
      <w:pPr>
        <w:rPr>
          <w:b/>
          <w:bCs/>
          <w:color w:val="037C7C"/>
          <w:sz w:val="32"/>
          <w:szCs w:val="32"/>
        </w:rPr>
      </w:pPr>
    </w:p>
    <w:p w14:paraId="25E3A2DD" w14:textId="0B571682" w:rsidR="00D57365" w:rsidRPr="00276D96" w:rsidRDefault="00D57365" w:rsidP="00D57365">
      <w:pPr>
        <w:rPr>
          <w:b/>
          <w:bCs/>
          <w:color w:val="037C7C"/>
          <w:sz w:val="32"/>
          <w:szCs w:val="32"/>
        </w:rPr>
      </w:pPr>
      <w:r w:rsidRPr="00276D96">
        <w:rPr>
          <w:b/>
          <w:bCs/>
          <w:color w:val="037C7C"/>
          <w:sz w:val="32"/>
          <w:szCs w:val="32"/>
        </w:rPr>
        <w:t>Matching capacity to demand</w:t>
      </w:r>
    </w:p>
    <w:p w14:paraId="71024C91" w14:textId="35FAAED1" w:rsidR="00D57365" w:rsidRDefault="00D57365" w:rsidP="00D57365">
      <w:r>
        <w:t>The NHS toolkit</w:t>
      </w:r>
      <w:r w:rsidR="00894515">
        <w:t xml:space="preserve"> </w:t>
      </w:r>
      <w:r w:rsidR="00276D96">
        <w:t>(</w:t>
      </w:r>
      <w:r w:rsidR="00276D96" w:rsidRPr="00276D96">
        <w:t>https://future.nhs.uk/system/login?nextURL=%2Fconnect%2Eti%2FDigitalPC%2Fviewdocument%3Fdocid%3D66209701%26fid%3D18991760</w:t>
      </w:r>
      <w:r w:rsidR="00276D96">
        <w:t>)</w:t>
      </w:r>
      <w:r>
        <w:t xml:space="preserve"> can help map capacity to demand. 'Patient Triage Usage' under 'Manage Practice' will give data about what type of requests come in, and when, to help monitor demand. This article</w:t>
      </w:r>
      <w:r w:rsidR="00276D96">
        <w:t xml:space="preserve"> (</w:t>
      </w:r>
      <w:proofErr w:type="gramStart"/>
      <w:r w:rsidR="00276D96" w:rsidRPr="00276D96">
        <w:t>https://support.accurx.com/en/articles/4328408-patient-triage-how-to-see-how-many-requests-you-have-received-and-which-type</w:t>
      </w:r>
      <w:r w:rsidR="00276D96">
        <w:t xml:space="preserve">) </w:t>
      </w:r>
      <w:r>
        <w:t xml:space="preserve"> explains</w:t>
      </w:r>
      <w:proofErr w:type="gramEnd"/>
      <w:r>
        <w:t xml:space="preserve"> how to view your usage for Patient Triage.</w:t>
      </w:r>
    </w:p>
    <w:p w14:paraId="004038FC" w14:textId="77777777" w:rsidR="00D57365" w:rsidRPr="00276D96" w:rsidRDefault="00D57365" w:rsidP="00D57365">
      <w:pPr>
        <w:rPr>
          <w:b/>
          <w:bCs/>
          <w:sz w:val="32"/>
          <w:szCs w:val="32"/>
        </w:rPr>
      </w:pPr>
      <w:r w:rsidRPr="00276D96">
        <w:rPr>
          <w:b/>
          <w:bCs/>
          <w:sz w:val="32"/>
          <w:szCs w:val="32"/>
        </w:rPr>
        <w:t xml:space="preserve"> </w:t>
      </w:r>
    </w:p>
    <w:p w14:paraId="3AD6DB03" w14:textId="77777777" w:rsidR="00D57365" w:rsidRPr="00276D96" w:rsidRDefault="00D57365" w:rsidP="00D57365">
      <w:pPr>
        <w:rPr>
          <w:b/>
          <w:bCs/>
          <w:color w:val="037C7C"/>
          <w:sz w:val="32"/>
          <w:szCs w:val="32"/>
        </w:rPr>
      </w:pPr>
      <w:r w:rsidRPr="00276D96">
        <w:rPr>
          <w:b/>
          <w:bCs/>
          <w:color w:val="037C7C"/>
          <w:sz w:val="32"/>
          <w:szCs w:val="32"/>
        </w:rPr>
        <w:t>Patient safety</w:t>
      </w:r>
    </w:p>
    <w:p w14:paraId="5F9CD629" w14:textId="77777777" w:rsidR="00D57365" w:rsidRDefault="00D57365" w:rsidP="00D57365">
      <w:r>
        <w:t>All practice staff should be aware that:</w:t>
      </w:r>
    </w:p>
    <w:p w14:paraId="6414C2A4" w14:textId="6797C261" w:rsidR="00D57365" w:rsidRPr="00894515" w:rsidRDefault="00D57365" w:rsidP="00894515">
      <w:pPr>
        <w:pStyle w:val="ListParagraph"/>
        <w:numPr>
          <w:ilvl w:val="0"/>
          <w:numId w:val="13"/>
        </w:numPr>
        <w:rPr>
          <w:b/>
          <w:bCs/>
          <w:sz w:val="24"/>
          <w:szCs w:val="24"/>
        </w:rPr>
      </w:pPr>
      <w:r w:rsidRPr="00894515">
        <w:rPr>
          <w:b/>
          <w:bCs/>
          <w:sz w:val="24"/>
          <w:szCs w:val="24"/>
        </w:rPr>
        <w:t xml:space="preserve">Patients may submit urgent medical issues despite being warned not to. </w:t>
      </w:r>
    </w:p>
    <w:p w14:paraId="6A85C481" w14:textId="3A0EF8B5" w:rsidR="00D57365" w:rsidRDefault="00D57365" w:rsidP="00276D96">
      <w:pPr>
        <w:ind w:left="720"/>
      </w:pPr>
      <w:r>
        <w:t xml:space="preserve">If a request that seems urgent is received, staff monitoring the inbox should alert </w:t>
      </w:r>
      <w:r w:rsidR="00E55D60">
        <w:t>Duty GP by adding to the Duty GP urgent list for action.</w:t>
      </w:r>
    </w:p>
    <w:p w14:paraId="17F459B2" w14:textId="5A2FA7ED" w:rsidR="0085451C" w:rsidRDefault="0085451C" w:rsidP="00894515">
      <w:pPr>
        <w:pStyle w:val="ListParagraph"/>
        <w:numPr>
          <w:ilvl w:val="0"/>
          <w:numId w:val="13"/>
        </w:numPr>
        <w:rPr>
          <w:b/>
          <w:bCs/>
          <w:sz w:val="24"/>
          <w:szCs w:val="24"/>
        </w:rPr>
      </w:pPr>
      <w:r w:rsidRPr="0085451C">
        <w:rPr>
          <w:b/>
          <w:bCs/>
          <w:sz w:val="24"/>
          <w:szCs w:val="24"/>
        </w:rPr>
        <w:t>Patients may submit inappropriate photos despite being warned not to.</w:t>
      </w:r>
    </w:p>
    <w:p w14:paraId="714A0556" w14:textId="194E75F8" w:rsidR="0085451C" w:rsidRPr="0085451C" w:rsidRDefault="0085451C" w:rsidP="0085451C">
      <w:pPr>
        <w:pStyle w:val="ListParagraph"/>
        <w:rPr>
          <w:sz w:val="24"/>
          <w:szCs w:val="24"/>
        </w:rPr>
      </w:pPr>
      <w:r w:rsidRPr="0085451C">
        <w:rPr>
          <w:sz w:val="24"/>
          <w:szCs w:val="24"/>
        </w:rPr>
        <w:t xml:space="preserve">If a request that seems inappropriate is received, staff monitoring the inbox should alert </w:t>
      </w:r>
      <w:r w:rsidR="00E55D60">
        <w:rPr>
          <w:sz w:val="24"/>
          <w:szCs w:val="24"/>
        </w:rPr>
        <w:t xml:space="preserve">the Duty GP </w:t>
      </w:r>
      <w:r w:rsidRPr="0085451C">
        <w:rPr>
          <w:sz w:val="24"/>
          <w:szCs w:val="24"/>
        </w:rPr>
        <w:t xml:space="preserve">by </w:t>
      </w:r>
      <w:r w:rsidR="00E55D60">
        <w:rPr>
          <w:sz w:val="24"/>
          <w:szCs w:val="24"/>
        </w:rPr>
        <w:t>adding to the Duty GP urgent list for action.</w:t>
      </w:r>
    </w:p>
    <w:p w14:paraId="28D077E9" w14:textId="423C2215" w:rsidR="00D57365" w:rsidRPr="00894515" w:rsidRDefault="00D57365" w:rsidP="00894515">
      <w:pPr>
        <w:pStyle w:val="ListParagraph"/>
        <w:numPr>
          <w:ilvl w:val="0"/>
          <w:numId w:val="13"/>
        </w:numPr>
        <w:rPr>
          <w:b/>
          <w:bCs/>
          <w:sz w:val="24"/>
          <w:szCs w:val="24"/>
        </w:rPr>
      </w:pPr>
      <w:r w:rsidRPr="00894515">
        <w:rPr>
          <w:b/>
          <w:bCs/>
          <w:sz w:val="24"/>
          <w:szCs w:val="24"/>
        </w:rPr>
        <w:t xml:space="preserve">Patients may submit incorrect prescription requests. </w:t>
      </w:r>
    </w:p>
    <w:p w14:paraId="6094E076" w14:textId="5D1C98D3" w:rsidR="00D57365" w:rsidRDefault="00D57365" w:rsidP="00276D96">
      <w:pPr>
        <w:ind w:left="720"/>
      </w:pPr>
      <w:r>
        <w:t>The request is free-text, and therefore may be open to patient error in both medication name and/or dosage. Staff completing medication requests from Patient Triage must be aware of this possibility, and cross-check medications and dosages. Patients can be prompted to use other customisable prescription services under the Manage Practice settings (this article explains how to set this up</w:t>
      </w:r>
      <w:r w:rsidR="00894515">
        <w:t xml:space="preserve"> - </w:t>
      </w:r>
      <w:r w:rsidR="00894515" w:rsidRPr="00894515">
        <w:t>https://support.accurx.com/en/articles/4435020-patient-triage-how-to-redirect-patients-to-an-existing-repeat-prescriptions-service</w:t>
      </w:r>
      <w:r>
        <w:t>).</w:t>
      </w:r>
    </w:p>
    <w:p w14:paraId="02277C2C" w14:textId="4A6B11D5" w:rsidR="00D57365" w:rsidRPr="00894515" w:rsidRDefault="00D57365" w:rsidP="00894515">
      <w:pPr>
        <w:pStyle w:val="ListParagraph"/>
        <w:numPr>
          <w:ilvl w:val="0"/>
          <w:numId w:val="13"/>
        </w:numPr>
        <w:rPr>
          <w:b/>
          <w:bCs/>
          <w:sz w:val="24"/>
          <w:szCs w:val="24"/>
        </w:rPr>
      </w:pPr>
      <w:r w:rsidRPr="00894515">
        <w:rPr>
          <w:b/>
          <w:bCs/>
          <w:sz w:val="24"/>
          <w:szCs w:val="24"/>
        </w:rPr>
        <w:t xml:space="preserve">Unregistered patients can submit a request. </w:t>
      </w:r>
    </w:p>
    <w:p w14:paraId="3FD35789" w14:textId="4D6A7C9C" w:rsidR="00D57365" w:rsidRDefault="00D57365" w:rsidP="00276D96">
      <w:pPr>
        <w:ind w:left="720"/>
      </w:pPr>
      <w:r>
        <w:t xml:space="preserve">Because we have made Patient Triage easy for patients to access, anyone can submit a request, even if they are not registered at your practice. Patient Triage makes it mandatory for the patient to provide a valid phone number when submitting a request - the practice will </w:t>
      </w:r>
      <w:r w:rsidRPr="00E55D60">
        <w:t xml:space="preserve">contact the patient to alert them to the fact they are not </w:t>
      </w:r>
      <w:proofErr w:type="gramStart"/>
      <w:r w:rsidRPr="00E55D60">
        <w:t>registered, and</w:t>
      </w:r>
      <w:proofErr w:type="gramEnd"/>
      <w:r w:rsidR="00E55D60" w:rsidRPr="00E55D60">
        <w:t xml:space="preserve"> ask them to</w:t>
      </w:r>
      <w:r w:rsidRPr="00E55D60">
        <w:t xml:space="preserve"> contact their registered practice.</w:t>
      </w:r>
    </w:p>
    <w:p w14:paraId="01485914" w14:textId="77777777" w:rsidR="00276D96" w:rsidRPr="00894515" w:rsidRDefault="00D57365" w:rsidP="00894515">
      <w:pPr>
        <w:pStyle w:val="ListParagraph"/>
        <w:numPr>
          <w:ilvl w:val="0"/>
          <w:numId w:val="13"/>
        </w:numPr>
        <w:rPr>
          <w:b/>
          <w:bCs/>
          <w:sz w:val="24"/>
          <w:szCs w:val="24"/>
        </w:rPr>
      </w:pPr>
      <w:r w:rsidRPr="00894515">
        <w:rPr>
          <w:b/>
          <w:bCs/>
          <w:sz w:val="24"/>
          <w:szCs w:val="24"/>
        </w:rPr>
        <w:t>Requests may not be from the patient</w:t>
      </w:r>
    </w:p>
    <w:p w14:paraId="42E103D6" w14:textId="4F8E062B" w:rsidR="00D57365" w:rsidRPr="00276D96" w:rsidRDefault="00D57365" w:rsidP="00276D96">
      <w:pPr>
        <w:ind w:left="720"/>
        <w:rPr>
          <w:b/>
          <w:bCs/>
          <w:sz w:val="24"/>
          <w:szCs w:val="24"/>
        </w:rPr>
      </w:pPr>
      <w:r>
        <w:lastRenderedPageBreak/>
        <w:t>When the request indicates 'patient not found', the onus is on the practice to confirm the patient’s identity. Staff should understand the different matching states, below, and be alert to the possibility of a sensitive request from a 'not found' patient. It may be necessary to take extra steps to confirm the patient's identity before saving the request to the record.</w:t>
      </w:r>
    </w:p>
    <w:p w14:paraId="4D5D0667" w14:textId="77777777" w:rsidR="00D57365" w:rsidRDefault="00D57365" w:rsidP="00D57365"/>
    <w:p w14:paraId="3EA5E05C" w14:textId="6DD19E8D" w:rsidR="00276D96" w:rsidRDefault="00D57365" w:rsidP="00276D96">
      <w:pPr>
        <w:ind w:firstLine="720"/>
      </w:pPr>
      <w:r>
        <w:t>When patients submit requests through Patient Triage, they give their</w:t>
      </w:r>
      <w:r w:rsidR="00276D96">
        <w:t>:</w:t>
      </w:r>
    </w:p>
    <w:p w14:paraId="13DE1389" w14:textId="21654482" w:rsidR="00276D96" w:rsidRDefault="00276D96" w:rsidP="00D57365">
      <w:pPr>
        <w:pStyle w:val="ListParagraph"/>
        <w:numPr>
          <w:ilvl w:val="0"/>
          <w:numId w:val="9"/>
        </w:numPr>
      </w:pPr>
      <w:r>
        <w:t>N</w:t>
      </w:r>
      <w:r w:rsidR="00D57365">
        <w:t>ame</w:t>
      </w:r>
    </w:p>
    <w:p w14:paraId="78ECDD61" w14:textId="77777777" w:rsidR="00276D96" w:rsidRDefault="00D57365" w:rsidP="00D57365">
      <w:pPr>
        <w:pStyle w:val="ListParagraph"/>
        <w:numPr>
          <w:ilvl w:val="0"/>
          <w:numId w:val="9"/>
        </w:numPr>
      </w:pPr>
      <w:r>
        <w:t>date of birth</w:t>
      </w:r>
    </w:p>
    <w:p w14:paraId="46E907FC" w14:textId="77777777" w:rsidR="00276D96" w:rsidRDefault="00D57365" w:rsidP="00D57365">
      <w:pPr>
        <w:pStyle w:val="ListParagraph"/>
        <w:numPr>
          <w:ilvl w:val="0"/>
          <w:numId w:val="9"/>
        </w:numPr>
      </w:pPr>
      <w:r>
        <w:t>gender and</w:t>
      </w:r>
    </w:p>
    <w:p w14:paraId="5B05E3D2" w14:textId="79442915" w:rsidR="00D57365" w:rsidRDefault="00D57365" w:rsidP="00D57365">
      <w:pPr>
        <w:pStyle w:val="ListParagraph"/>
        <w:numPr>
          <w:ilvl w:val="0"/>
          <w:numId w:val="9"/>
        </w:numPr>
      </w:pPr>
      <w:r>
        <w:t>postcode</w:t>
      </w:r>
    </w:p>
    <w:p w14:paraId="3E60E565" w14:textId="4406CA80" w:rsidR="00276D96" w:rsidRDefault="00D57365" w:rsidP="00276D96">
      <w:pPr>
        <w:ind w:left="720"/>
      </w:pPr>
      <w:r>
        <w:t xml:space="preserve">These details are then used to search the Patient Demographic Service (PDS) - the NHS database of </w:t>
      </w:r>
      <w:r w:rsidR="00E55D60">
        <w:t>patients and</w:t>
      </w:r>
      <w:r>
        <w:t xml:space="preserve"> look for a specific patient who matches these details.</w:t>
      </w:r>
    </w:p>
    <w:p w14:paraId="3DF621BC" w14:textId="59A70BE0" w:rsidR="00276D96" w:rsidRDefault="00D57365" w:rsidP="00276D96">
      <w:pPr>
        <w:ind w:left="720"/>
      </w:pPr>
      <w:r>
        <w:t xml:space="preserve">They also enter a contact number. If they provide a mobile number and they confirm they are in possession of the mobile at the time of submitting a request, they are sent a code by text message which they are then asked to confirm on the online form. This is called '2 factor authentication' and is </w:t>
      </w:r>
      <w:proofErr w:type="gramStart"/>
      <w:r>
        <w:t>similar to</w:t>
      </w:r>
      <w:proofErr w:type="gramEnd"/>
      <w:r>
        <w:t xml:space="preserve"> security controls put in place for online banking. 2 factor authentication shows that whoever fills in the online form has access to the same mobile phone as that listed on their PDS record.</w:t>
      </w:r>
    </w:p>
    <w:p w14:paraId="32672645" w14:textId="7982D814" w:rsidR="00D57365" w:rsidRDefault="00D57365" w:rsidP="00276D96">
      <w:pPr>
        <w:ind w:left="720"/>
      </w:pPr>
      <w:r>
        <w:t xml:space="preserve">If the details that the patient submits match exactly to an entry on PDS (registered to the practice) and they have been able to show that they are in possession of the mobile phone number (by passing the 2 factor authentication process), the patient has proven their identify. These patient requests will be returned to the </w:t>
      </w:r>
      <w:proofErr w:type="spellStart"/>
      <w:r>
        <w:t>accuRx</w:t>
      </w:r>
      <w:proofErr w:type="spellEnd"/>
      <w:r>
        <w:t xml:space="preserve"> inbox matched to the patient. These requests can be saved directly to the patient's medical record.</w:t>
      </w:r>
    </w:p>
    <w:p w14:paraId="3A33F82A" w14:textId="2BA8650A" w:rsidR="00D57365" w:rsidRDefault="00276D96" w:rsidP="00D57365">
      <w:r>
        <w:rPr>
          <w:noProof/>
        </w:rPr>
        <w:drawing>
          <wp:anchor distT="0" distB="0" distL="114300" distR="114300" simplePos="0" relativeHeight="251658240" behindDoc="0" locked="0" layoutInCell="1" allowOverlap="1" wp14:anchorId="2F5E02E2" wp14:editId="1AFE6E47">
            <wp:simplePos x="0" y="0"/>
            <wp:positionH relativeFrom="margin">
              <wp:align>center</wp:align>
            </wp:positionH>
            <wp:positionV relativeFrom="paragraph">
              <wp:posOffset>137795</wp:posOffset>
            </wp:positionV>
            <wp:extent cx="4086225" cy="346786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3467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2797" w14:textId="26F20B34" w:rsidR="00D57365" w:rsidRDefault="00D57365" w:rsidP="00D57365">
      <w:r>
        <w:t xml:space="preserve"> </w:t>
      </w:r>
    </w:p>
    <w:p w14:paraId="5E2FBEDE" w14:textId="777BEC32" w:rsidR="00D57365" w:rsidRDefault="00D57365" w:rsidP="00D57365"/>
    <w:p w14:paraId="68BA43F5" w14:textId="2EB8A0B5" w:rsidR="00D57365" w:rsidRDefault="00D57365" w:rsidP="00D57365"/>
    <w:p w14:paraId="4CCDEAC4" w14:textId="616E1C42" w:rsidR="00D57365" w:rsidRDefault="00D57365" w:rsidP="00D57365">
      <w:r>
        <w:t xml:space="preserve"> </w:t>
      </w:r>
    </w:p>
    <w:p w14:paraId="12B4361A" w14:textId="43421EDA" w:rsidR="00D57365" w:rsidRDefault="00D57365" w:rsidP="00D57365"/>
    <w:p w14:paraId="5515C8C6" w14:textId="77777777" w:rsidR="00276D96" w:rsidRDefault="00276D96" w:rsidP="00D57365"/>
    <w:p w14:paraId="664A5726" w14:textId="77777777" w:rsidR="00276D96" w:rsidRDefault="00276D96" w:rsidP="00D57365"/>
    <w:p w14:paraId="4DF7CFC9" w14:textId="77777777" w:rsidR="00276D96" w:rsidRDefault="00276D96" w:rsidP="00D57365"/>
    <w:p w14:paraId="75FBB43B" w14:textId="77777777" w:rsidR="00276D96" w:rsidRDefault="00276D96" w:rsidP="00D57365"/>
    <w:p w14:paraId="7088C4B8" w14:textId="2D1FBFB4" w:rsidR="00276D96" w:rsidRDefault="00276D96" w:rsidP="00D57365"/>
    <w:p w14:paraId="360A2931" w14:textId="3EDB1D9C" w:rsidR="00894515" w:rsidRDefault="00894515" w:rsidP="00D57365"/>
    <w:p w14:paraId="770BB738" w14:textId="77777777" w:rsidR="00894515" w:rsidRDefault="00894515" w:rsidP="00D57365"/>
    <w:p w14:paraId="0F240424" w14:textId="77777777" w:rsidR="00276D96" w:rsidRDefault="00276D96" w:rsidP="00D57365"/>
    <w:p w14:paraId="009C5823" w14:textId="77777777" w:rsidR="00276D96" w:rsidRDefault="00D57365" w:rsidP="00276D96">
      <w:pPr>
        <w:ind w:left="720"/>
      </w:pPr>
      <w:r>
        <w:lastRenderedPageBreak/>
        <w:t xml:space="preserve">Sometimes patient requests will appear in the </w:t>
      </w:r>
      <w:proofErr w:type="spellStart"/>
      <w:r>
        <w:t>accuRx</w:t>
      </w:r>
      <w:proofErr w:type="spellEnd"/>
      <w:r>
        <w:t xml:space="preserve"> inbox as "Patient not found". There are 2 reasons this might happen:</w:t>
      </w:r>
    </w:p>
    <w:p w14:paraId="29B9F16D" w14:textId="77777777" w:rsidR="00276D96" w:rsidRDefault="00276D96" w:rsidP="00276D96">
      <w:pPr>
        <w:ind w:left="720"/>
      </w:pPr>
    </w:p>
    <w:p w14:paraId="0D42D1B9" w14:textId="77777777" w:rsidR="00276D96" w:rsidRPr="00276D96" w:rsidRDefault="00D57365" w:rsidP="00276D96">
      <w:pPr>
        <w:pStyle w:val="ListParagraph"/>
        <w:numPr>
          <w:ilvl w:val="0"/>
          <w:numId w:val="11"/>
        </w:numPr>
        <w:rPr>
          <w:b/>
          <w:bCs/>
        </w:rPr>
      </w:pPr>
      <w:r w:rsidRPr="00276D96">
        <w:rPr>
          <w:b/>
          <w:bCs/>
        </w:rPr>
        <w:t>The patient was unable to complete the mobile phone verification</w:t>
      </w:r>
    </w:p>
    <w:p w14:paraId="25F4BC7F" w14:textId="77777777" w:rsidR="00276D96" w:rsidRDefault="00276D96" w:rsidP="00276D96">
      <w:pPr>
        <w:pStyle w:val="ListParagraph"/>
        <w:ind w:left="1069"/>
      </w:pPr>
    </w:p>
    <w:p w14:paraId="0BFF5546" w14:textId="77777777" w:rsidR="00276D96" w:rsidRDefault="00D57365" w:rsidP="00276D96">
      <w:pPr>
        <w:pStyle w:val="ListParagraph"/>
        <w:ind w:left="1069"/>
      </w:pPr>
      <w:r>
        <w:t xml:space="preserve">If the patient's details match exactly to a patient on PDS that is registered at the practice but they have not passed 2FA then the request will appear as "Patient not found" in the inbox with a suggestion of who the patient request might belong to. </w:t>
      </w:r>
    </w:p>
    <w:p w14:paraId="3C52BED1" w14:textId="77777777" w:rsidR="00276D96" w:rsidRDefault="00276D96" w:rsidP="00276D96">
      <w:pPr>
        <w:pStyle w:val="ListParagraph"/>
        <w:ind w:left="1069"/>
      </w:pPr>
    </w:p>
    <w:p w14:paraId="1DF1439F" w14:textId="05D92573" w:rsidR="00276D96" w:rsidRDefault="00D57365" w:rsidP="00894515">
      <w:pPr>
        <w:pStyle w:val="ListParagraph"/>
        <w:ind w:left="1069"/>
      </w:pPr>
      <w:r>
        <w:t xml:space="preserve">There could be </w:t>
      </w:r>
      <w:proofErr w:type="gramStart"/>
      <w:r>
        <w:t>a number of</w:t>
      </w:r>
      <w:proofErr w:type="gramEnd"/>
      <w:r>
        <w:t xml:space="preserve"> different reasons why a patient was unable to complete mobile phone verification such as:</w:t>
      </w:r>
    </w:p>
    <w:p w14:paraId="66F6CAE2" w14:textId="4436DCEE" w:rsidR="00276D96" w:rsidRDefault="00D57365" w:rsidP="00D57365">
      <w:pPr>
        <w:pStyle w:val="ListParagraph"/>
        <w:numPr>
          <w:ilvl w:val="4"/>
          <w:numId w:val="8"/>
        </w:numPr>
      </w:pPr>
      <w:r>
        <w:t xml:space="preserve">The patient </w:t>
      </w:r>
      <w:r w:rsidR="00276D96">
        <w:t>did not</w:t>
      </w:r>
      <w:r>
        <w:t xml:space="preserve"> have their mobile phone on them at the time of submitting the reques</w:t>
      </w:r>
      <w:r w:rsidR="00276D96">
        <w:t>t</w:t>
      </w:r>
    </w:p>
    <w:p w14:paraId="68220618" w14:textId="77777777" w:rsidR="00276D96" w:rsidRDefault="00D57365" w:rsidP="00D57365">
      <w:pPr>
        <w:pStyle w:val="ListParagraph"/>
        <w:numPr>
          <w:ilvl w:val="4"/>
          <w:numId w:val="8"/>
        </w:numPr>
      </w:pPr>
      <w:r>
        <w:t>The mobile phone number that was given was different to that on the medical record</w:t>
      </w:r>
    </w:p>
    <w:p w14:paraId="0A150ADF" w14:textId="14EFD12C" w:rsidR="00D57365" w:rsidRDefault="00D57365" w:rsidP="00D57365">
      <w:pPr>
        <w:pStyle w:val="ListParagraph"/>
        <w:numPr>
          <w:ilvl w:val="4"/>
          <w:numId w:val="8"/>
        </w:numPr>
      </w:pPr>
      <w:r>
        <w:t>The patient gave a landline number</w:t>
      </w:r>
    </w:p>
    <w:p w14:paraId="644EC834" w14:textId="2FFC7206" w:rsidR="00D57365" w:rsidRDefault="00276D96" w:rsidP="00D57365">
      <w:r>
        <w:rPr>
          <w:noProof/>
        </w:rPr>
        <w:drawing>
          <wp:anchor distT="0" distB="0" distL="114300" distR="114300" simplePos="0" relativeHeight="251659264" behindDoc="0" locked="0" layoutInCell="1" allowOverlap="1" wp14:anchorId="43D75BD4" wp14:editId="02AF1292">
            <wp:simplePos x="0" y="0"/>
            <wp:positionH relativeFrom="margin">
              <wp:align>center</wp:align>
            </wp:positionH>
            <wp:positionV relativeFrom="paragraph">
              <wp:posOffset>133350</wp:posOffset>
            </wp:positionV>
            <wp:extent cx="4798060" cy="4103814"/>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8060" cy="41038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35FC3" w14:textId="187FC2C8" w:rsidR="00D57365" w:rsidRDefault="00D57365" w:rsidP="00D57365">
      <w:r>
        <w:t xml:space="preserve"> </w:t>
      </w:r>
    </w:p>
    <w:p w14:paraId="285D92C2" w14:textId="5A2FCEF5" w:rsidR="00D57365" w:rsidRDefault="00D57365" w:rsidP="00D57365"/>
    <w:p w14:paraId="6205C406" w14:textId="64769A78" w:rsidR="00276D96" w:rsidRDefault="00276D96" w:rsidP="00D57365"/>
    <w:p w14:paraId="6F28C594" w14:textId="77777777" w:rsidR="00276D96" w:rsidRDefault="00276D96" w:rsidP="00D57365"/>
    <w:p w14:paraId="09D070A4" w14:textId="77777777" w:rsidR="00276D96" w:rsidRDefault="00276D96" w:rsidP="00D57365"/>
    <w:p w14:paraId="2972AF21" w14:textId="77777777" w:rsidR="00276D96" w:rsidRDefault="00276D96" w:rsidP="00D57365"/>
    <w:p w14:paraId="575AD25B" w14:textId="77777777" w:rsidR="00276D96" w:rsidRDefault="00276D96" w:rsidP="00D57365"/>
    <w:p w14:paraId="36D3B198" w14:textId="77777777" w:rsidR="00276D96" w:rsidRDefault="00276D96" w:rsidP="00D57365"/>
    <w:p w14:paraId="2439F919" w14:textId="77777777" w:rsidR="00276D96" w:rsidRDefault="00276D96" w:rsidP="00D57365"/>
    <w:p w14:paraId="6BADED94" w14:textId="77777777" w:rsidR="00276D96" w:rsidRDefault="00276D96" w:rsidP="00D57365"/>
    <w:p w14:paraId="7213592C" w14:textId="77777777" w:rsidR="00276D96" w:rsidRDefault="00276D96" w:rsidP="00D57365"/>
    <w:p w14:paraId="17B41E20" w14:textId="77777777" w:rsidR="00276D96" w:rsidRDefault="00276D96" w:rsidP="00D57365"/>
    <w:p w14:paraId="033BD816" w14:textId="77777777" w:rsidR="00276D96" w:rsidRDefault="00276D96" w:rsidP="00D57365"/>
    <w:p w14:paraId="2E5A1DFF" w14:textId="77777777" w:rsidR="00276D96" w:rsidRDefault="00276D96" w:rsidP="00D57365"/>
    <w:p w14:paraId="1E1C272E" w14:textId="77777777" w:rsidR="00276D96" w:rsidRDefault="00276D96" w:rsidP="00D57365"/>
    <w:p w14:paraId="6017F510" w14:textId="1F02C9F6" w:rsidR="00276D96" w:rsidRDefault="00276D96" w:rsidP="00D57365"/>
    <w:p w14:paraId="490A9205" w14:textId="77777777" w:rsidR="00276D96" w:rsidRDefault="00276D96" w:rsidP="00D57365"/>
    <w:p w14:paraId="50EFF7D5" w14:textId="77777777" w:rsidR="00276D96" w:rsidRDefault="00D57365" w:rsidP="00D57365">
      <w:pPr>
        <w:pStyle w:val="ListParagraph"/>
        <w:numPr>
          <w:ilvl w:val="0"/>
          <w:numId w:val="11"/>
        </w:numPr>
        <w:rPr>
          <w:b/>
          <w:bCs/>
        </w:rPr>
      </w:pPr>
      <w:r w:rsidRPr="00276D96">
        <w:rPr>
          <w:b/>
          <w:bCs/>
        </w:rPr>
        <w:t>The details that the patient submitted didn't match exactly to a patient on PDS that is registered to your practice</w:t>
      </w:r>
    </w:p>
    <w:p w14:paraId="7380BE12" w14:textId="77777777" w:rsidR="00276D96" w:rsidRDefault="00276D96" w:rsidP="00276D96">
      <w:pPr>
        <w:pStyle w:val="ListParagraph"/>
        <w:ind w:left="1069"/>
      </w:pPr>
    </w:p>
    <w:p w14:paraId="42BAE017" w14:textId="478391AF" w:rsidR="00D57365" w:rsidRPr="00276D96" w:rsidRDefault="00D57365" w:rsidP="00276D96">
      <w:pPr>
        <w:pStyle w:val="ListParagraph"/>
        <w:ind w:left="1069"/>
        <w:rPr>
          <w:b/>
          <w:bCs/>
        </w:rPr>
      </w:pPr>
      <w:r>
        <w:t>If no unique patient registered to the practice is found on PDS with the information that has been submitted, the patient request will appear with no suggested patients linked to it.</w:t>
      </w:r>
    </w:p>
    <w:p w14:paraId="1633B45D" w14:textId="45911B8A" w:rsidR="00D57365" w:rsidRDefault="00276D96" w:rsidP="00D57365">
      <w:r>
        <w:rPr>
          <w:noProof/>
        </w:rPr>
        <w:drawing>
          <wp:anchor distT="0" distB="0" distL="114300" distR="114300" simplePos="0" relativeHeight="251660288" behindDoc="0" locked="0" layoutInCell="1" allowOverlap="1" wp14:anchorId="23751E11" wp14:editId="6ADA4AD5">
            <wp:simplePos x="0" y="0"/>
            <wp:positionH relativeFrom="margin">
              <wp:align>center</wp:align>
            </wp:positionH>
            <wp:positionV relativeFrom="paragraph">
              <wp:posOffset>89535</wp:posOffset>
            </wp:positionV>
            <wp:extent cx="4777105" cy="410083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7105" cy="410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B1DBD" w14:textId="11BD933C" w:rsidR="00D57365" w:rsidRDefault="00D57365" w:rsidP="00D57365">
      <w:r>
        <w:t xml:space="preserve"> </w:t>
      </w:r>
    </w:p>
    <w:p w14:paraId="51D0C037" w14:textId="5CEE85D5" w:rsidR="00D57365" w:rsidRDefault="00D57365" w:rsidP="00D57365"/>
    <w:p w14:paraId="506ACEAD" w14:textId="77777777" w:rsidR="00D57365" w:rsidRDefault="00D57365" w:rsidP="00D57365"/>
    <w:p w14:paraId="2C87B4BD" w14:textId="77777777" w:rsidR="00D57365" w:rsidRDefault="00D57365" w:rsidP="00D57365">
      <w:r>
        <w:t xml:space="preserve"> </w:t>
      </w:r>
    </w:p>
    <w:p w14:paraId="6D2D9418" w14:textId="77777777" w:rsidR="00D57365" w:rsidRDefault="00D57365" w:rsidP="00D57365"/>
    <w:p w14:paraId="089749F8" w14:textId="77777777" w:rsidR="00D57365" w:rsidRDefault="00D57365" w:rsidP="00D57365">
      <w:r>
        <w:t xml:space="preserve"> </w:t>
      </w:r>
    </w:p>
    <w:p w14:paraId="2EFD5C47" w14:textId="77777777" w:rsidR="00D57365" w:rsidRDefault="00D57365" w:rsidP="00D57365"/>
    <w:p w14:paraId="65B0A917" w14:textId="77777777" w:rsidR="00276D96" w:rsidRDefault="00276D96" w:rsidP="00D57365"/>
    <w:p w14:paraId="376B3535" w14:textId="77777777" w:rsidR="00276D96" w:rsidRDefault="00276D96" w:rsidP="00D57365"/>
    <w:p w14:paraId="3A0B3D8A" w14:textId="5C44B94A" w:rsidR="00276D96" w:rsidRDefault="00276D96" w:rsidP="00D57365"/>
    <w:p w14:paraId="538523C6" w14:textId="217FAA24" w:rsidR="00276D96" w:rsidRDefault="00276D96" w:rsidP="00D57365"/>
    <w:p w14:paraId="39AEF1C8" w14:textId="077E632C" w:rsidR="00276D96" w:rsidRDefault="00276D96" w:rsidP="00D57365"/>
    <w:p w14:paraId="16AF3679" w14:textId="5AC98F3B" w:rsidR="00276D96" w:rsidRDefault="00276D96" w:rsidP="00D57365"/>
    <w:p w14:paraId="0188AB05" w14:textId="73159776" w:rsidR="00276D96" w:rsidRDefault="00276D96" w:rsidP="00D57365"/>
    <w:p w14:paraId="1E606FFF" w14:textId="77777777" w:rsidR="00276D96" w:rsidRDefault="00276D96" w:rsidP="00D57365"/>
    <w:p w14:paraId="48C9D793" w14:textId="4D388F08" w:rsidR="00D57365" w:rsidRDefault="00D57365" w:rsidP="00276D96">
      <w:pPr>
        <w:ind w:left="720"/>
      </w:pPr>
      <w:r>
        <w:t>Requests from patients 'not found' can be manually linked to an existing patient if it is deemed appropriate to do so, as described</w:t>
      </w:r>
      <w:r w:rsidR="00276D96">
        <w:t xml:space="preserve"> in this article (</w:t>
      </w:r>
      <w:r w:rsidR="00276D96" w:rsidRPr="00276D96">
        <w:t>https://support.accurx.com/en/articles/4410732-patient-triage-how-to-manage-patient-requests-in-the-accurx-inbox</w:t>
      </w:r>
      <w:r w:rsidR="00276D96">
        <w:t>)</w:t>
      </w:r>
      <w:r>
        <w:t>.</w:t>
      </w:r>
    </w:p>
    <w:p w14:paraId="715C549A" w14:textId="77777777" w:rsidR="00276D96" w:rsidRPr="00276D96" w:rsidRDefault="00276D96" w:rsidP="00D57365">
      <w:pPr>
        <w:rPr>
          <w:b/>
          <w:bCs/>
          <w:color w:val="037C7C"/>
          <w:sz w:val="32"/>
          <w:szCs w:val="32"/>
        </w:rPr>
      </w:pPr>
    </w:p>
    <w:p w14:paraId="2E709047" w14:textId="0A4E1A87" w:rsidR="00D57365" w:rsidRPr="00276D96" w:rsidRDefault="00D57365" w:rsidP="00D57365">
      <w:pPr>
        <w:rPr>
          <w:b/>
          <w:bCs/>
          <w:color w:val="037C7C"/>
          <w:sz w:val="32"/>
          <w:szCs w:val="32"/>
        </w:rPr>
      </w:pPr>
      <w:r w:rsidRPr="00276D96">
        <w:rPr>
          <w:b/>
          <w:bCs/>
          <w:color w:val="037C7C"/>
          <w:sz w:val="32"/>
          <w:szCs w:val="32"/>
        </w:rPr>
        <w:t>Support</w:t>
      </w:r>
    </w:p>
    <w:p w14:paraId="6CE7544F" w14:textId="1C70FC5F" w:rsidR="00D57365" w:rsidRDefault="00D57365" w:rsidP="00D57365">
      <w:r>
        <w:t>Most support questions can be answered by visiting support.accurx.com, and this should be attempted in the first instance. If an issue remains unresolved, users can email support@accurx.com, use the Live Chat at www.accurx.com</w:t>
      </w:r>
    </w:p>
    <w:p w14:paraId="148F262F" w14:textId="77777777" w:rsidR="00894515" w:rsidRDefault="00894515" w:rsidP="00D57365"/>
    <w:p w14:paraId="0DAAE59A" w14:textId="19046CD1" w:rsidR="00D57365" w:rsidRPr="00894515" w:rsidRDefault="00D57365" w:rsidP="00D57365">
      <w:r w:rsidRPr="00894515">
        <w:rPr>
          <w:b/>
          <w:bCs/>
          <w:color w:val="037C7C"/>
          <w:sz w:val="32"/>
          <w:szCs w:val="32"/>
        </w:rPr>
        <w:t>Information Governance, Security, and GDPR</w:t>
      </w:r>
    </w:p>
    <w:p w14:paraId="7036F618" w14:textId="3B0527D7" w:rsidR="00D57365" w:rsidRDefault="00D57365" w:rsidP="00D57365">
      <w:r>
        <w:t xml:space="preserve">As the data controller </w:t>
      </w:r>
      <w:r w:rsidR="00E55D60">
        <w:t>Wendy Povey</w:t>
      </w:r>
      <w:r>
        <w:t xml:space="preserve"> takes on the responsibility for completing a DPIA for Patient Triage. See template DPIA</w:t>
      </w:r>
      <w:r w:rsidR="00894515">
        <w:t xml:space="preserve"> (</w:t>
      </w:r>
      <w:r w:rsidR="00894515" w:rsidRPr="00894515">
        <w:t>https://docs.google.com/document/d/1uMYp-k7Hls3J5Mg7o8rk_9CgQnqHJBI9cxz47M7IsoQ/edit?usp=sharing</w:t>
      </w:r>
      <w:r w:rsidR="00894515">
        <w:t>)</w:t>
      </w:r>
      <w:r>
        <w:t>.</w:t>
      </w:r>
    </w:p>
    <w:p w14:paraId="44505F4E" w14:textId="77777777" w:rsidR="00894515" w:rsidRDefault="00894515" w:rsidP="00D57365"/>
    <w:p w14:paraId="5F74E852" w14:textId="73B87262" w:rsidR="00D57365" w:rsidRDefault="00D57365" w:rsidP="00D57365">
      <w:proofErr w:type="spellStart"/>
      <w:r>
        <w:t>accuRx</w:t>
      </w:r>
      <w:proofErr w:type="spellEnd"/>
      <w:r>
        <w:t xml:space="preserve"> is an NHS Digital approved supplier</w:t>
      </w:r>
      <w:r w:rsidR="00894515">
        <w:t xml:space="preserve"> (</w:t>
      </w:r>
      <w:r w:rsidR="00894515" w:rsidRPr="00894515">
        <w:t>https://digital.nhs.uk/services/future-gp-it-systems-and-services/gp-it-system-suppliers-awarded-contracts</w:t>
      </w:r>
      <w:r w:rsidR="00894515">
        <w:t>)</w:t>
      </w:r>
      <w:r>
        <w:t xml:space="preserve">, </w:t>
      </w:r>
      <w:proofErr w:type="gramStart"/>
      <w:r>
        <w:t>and also</w:t>
      </w:r>
      <w:proofErr w:type="gramEnd"/>
      <w:r>
        <w:t xml:space="preserve"> specifically an NHS Digital approved online consultation supplier</w:t>
      </w:r>
      <w:r w:rsidR="00894515">
        <w:t xml:space="preserve"> (</w:t>
      </w:r>
      <w:r w:rsidR="00894515" w:rsidRPr="00894515">
        <w:t>https://buyingcatalogue.digital.nhs.uk/solutions/covid19/10030-001</w:t>
      </w:r>
      <w:r w:rsidR="00894515">
        <w:t>)</w:t>
      </w:r>
      <w:r>
        <w:t xml:space="preserve">. They have Data Security and Protection Toolkit assurance </w:t>
      </w:r>
      <w:r w:rsidR="00894515">
        <w:t>(</w:t>
      </w:r>
      <w:r w:rsidR="00894515" w:rsidRPr="00894515">
        <w:t>https://www.dsptoolkit.nhs.uk/News/34</w:t>
      </w:r>
      <w:r w:rsidR="00894515">
        <w:t xml:space="preserve">) </w:t>
      </w:r>
      <w:r>
        <w:t>(ODS code: 8JT17</w:t>
      </w:r>
      <w:proofErr w:type="gramStart"/>
      <w:r>
        <w:t>), and</w:t>
      </w:r>
      <w:proofErr w:type="gramEnd"/>
      <w:r>
        <w:t xml:space="preserve"> have the Cyber Essentials Plus certification</w:t>
      </w:r>
      <w:r w:rsidR="00894515">
        <w:t xml:space="preserve"> (</w:t>
      </w:r>
      <w:r w:rsidR="00894515" w:rsidRPr="00894515">
        <w:t>https://www.cyberessentials.ncsc.gov.uk/cert-search/?query=accurx</w:t>
      </w:r>
      <w:r w:rsidR="00894515">
        <w:t>)</w:t>
      </w:r>
      <w:r>
        <w:t>.</w:t>
      </w:r>
    </w:p>
    <w:p w14:paraId="389C348E" w14:textId="26D95E07" w:rsidR="00D57365" w:rsidRPr="00894515" w:rsidRDefault="00D57365" w:rsidP="00D57365">
      <w:pPr>
        <w:rPr>
          <w:b/>
          <w:bCs/>
          <w:color w:val="037C7C"/>
          <w:sz w:val="32"/>
          <w:szCs w:val="32"/>
        </w:rPr>
      </w:pPr>
    </w:p>
    <w:p w14:paraId="5B990CC4" w14:textId="77777777" w:rsidR="00D57365" w:rsidRPr="00894515" w:rsidRDefault="00D57365" w:rsidP="00D57365">
      <w:pPr>
        <w:rPr>
          <w:b/>
          <w:bCs/>
          <w:color w:val="037C7C"/>
          <w:sz w:val="32"/>
          <w:szCs w:val="32"/>
        </w:rPr>
      </w:pPr>
      <w:r w:rsidRPr="00894515">
        <w:rPr>
          <w:b/>
          <w:bCs/>
          <w:color w:val="037C7C"/>
          <w:sz w:val="32"/>
          <w:szCs w:val="32"/>
        </w:rPr>
        <w:t>Continuous improvement</w:t>
      </w:r>
    </w:p>
    <w:p w14:paraId="2BAD894A" w14:textId="07AEF727" w:rsidR="00894515" w:rsidRDefault="00D57365" w:rsidP="00D57365">
      <w:r>
        <w:t xml:space="preserve">To fully embed Patient Triage as a way of working, and maximise the benefits for the practice, staff and patients </w:t>
      </w:r>
      <w:r w:rsidR="00E55D60">
        <w:t xml:space="preserve">Diane Wolstenholme </w:t>
      </w:r>
      <w:r>
        <w:t>is responsible for leading improvement initiatives, and other staff are strongly encouraged to participate. These include:</w:t>
      </w:r>
    </w:p>
    <w:p w14:paraId="1040B5C0" w14:textId="77777777" w:rsidR="00894515" w:rsidRDefault="00D57365" w:rsidP="00D57365">
      <w:pPr>
        <w:pStyle w:val="ListParagraph"/>
        <w:numPr>
          <w:ilvl w:val="0"/>
          <w:numId w:val="8"/>
        </w:numPr>
      </w:pPr>
      <w:r>
        <w:t>Practice meetings – for example presenting usage across the team and asking top users to share how they use it</w:t>
      </w:r>
    </w:p>
    <w:p w14:paraId="6E3958A5" w14:textId="77777777" w:rsidR="00894515" w:rsidRDefault="00D57365" w:rsidP="00D57365">
      <w:pPr>
        <w:pStyle w:val="ListParagraph"/>
        <w:numPr>
          <w:ilvl w:val="0"/>
          <w:numId w:val="8"/>
        </w:numPr>
      </w:pPr>
      <w:r>
        <w:t>PPG meeting – gathering patient feedback on the service and identifying other opportunities to provide a better patient experience using Patient Triage</w:t>
      </w:r>
    </w:p>
    <w:p w14:paraId="4A0B51FD" w14:textId="43E61ED3" w:rsidR="00D57365" w:rsidRDefault="00D57365" w:rsidP="00D57365">
      <w:pPr>
        <w:pStyle w:val="ListParagraph"/>
        <w:numPr>
          <w:ilvl w:val="0"/>
          <w:numId w:val="8"/>
        </w:numPr>
      </w:pPr>
      <w:r>
        <w:t xml:space="preserve">Audits – running reports to understand how requests are being handled, and </w:t>
      </w:r>
      <w:proofErr w:type="gramStart"/>
      <w:r>
        <w:t>in particular whether</w:t>
      </w:r>
      <w:proofErr w:type="gramEnd"/>
      <w:r>
        <w:t xml:space="preserve"> efficiencies are made, such as number of appointments saved</w:t>
      </w:r>
    </w:p>
    <w:sectPr w:rsidR="00D5736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3D5C" w14:textId="77777777" w:rsidR="00896C25" w:rsidRDefault="00896C25" w:rsidP="00D57365">
      <w:pPr>
        <w:spacing w:after="0" w:line="240" w:lineRule="auto"/>
      </w:pPr>
      <w:r>
        <w:separator/>
      </w:r>
    </w:p>
  </w:endnote>
  <w:endnote w:type="continuationSeparator" w:id="0">
    <w:p w14:paraId="1CF046F2" w14:textId="77777777" w:rsidR="00896C25" w:rsidRDefault="00896C25" w:rsidP="00D5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A5072" w14:textId="77777777" w:rsidR="00896C25" w:rsidRDefault="00896C25" w:rsidP="00D57365">
      <w:pPr>
        <w:spacing w:after="0" w:line="240" w:lineRule="auto"/>
      </w:pPr>
      <w:r>
        <w:separator/>
      </w:r>
    </w:p>
  </w:footnote>
  <w:footnote w:type="continuationSeparator" w:id="0">
    <w:p w14:paraId="22EA5CB5" w14:textId="77777777" w:rsidR="00896C25" w:rsidRDefault="00896C25" w:rsidP="00D5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7863" w14:textId="30766ECE" w:rsidR="00E55D60" w:rsidRDefault="00E55D60">
    <w:pPr>
      <w:pStyle w:val="Header"/>
    </w:pPr>
    <w:r>
      <w:rPr>
        <w:noProof/>
      </w:rPr>
      <w:drawing>
        <wp:anchor distT="0" distB="0" distL="114300" distR="114300" simplePos="0" relativeHeight="251658240" behindDoc="0" locked="0" layoutInCell="1" allowOverlap="1" wp14:anchorId="4A85ADED" wp14:editId="63D6CC7A">
          <wp:simplePos x="0" y="0"/>
          <wp:positionH relativeFrom="margin">
            <wp:posOffset>2150110</wp:posOffset>
          </wp:positionH>
          <wp:positionV relativeFrom="page">
            <wp:posOffset>95250</wp:posOffset>
          </wp:positionV>
          <wp:extent cx="909320" cy="7112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9320" cy="7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0A1"/>
    <w:multiLevelType w:val="hybridMultilevel"/>
    <w:tmpl w:val="FFAE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7E98"/>
    <w:multiLevelType w:val="hybridMultilevel"/>
    <w:tmpl w:val="847045C8"/>
    <w:lvl w:ilvl="0" w:tplc="DBC232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56CB"/>
    <w:multiLevelType w:val="hybridMultilevel"/>
    <w:tmpl w:val="D048DD26"/>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483B1B"/>
    <w:multiLevelType w:val="hybridMultilevel"/>
    <w:tmpl w:val="4C52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8355E"/>
    <w:multiLevelType w:val="hybridMultilevel"/>
    <w:tmpl w:val="3A2618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866331"/>
    <w:multiLevelType w:val="hybridMultilevel"/>
    <w:tmpl w:val="4F22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530EA"/>
    <w:multiLevelType w:val="hybridMultilevel"/>
    <w:tmpl w:val="03181762"/>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408259C"/>
    <w:multiLevelType w:val="hybridMultilevel"/>
    <w:tmpl w:val="F9E0C352"/>
    <w:lvl w:ilvl="0" w:tplc="38C0A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A42D6"/>
    <w:multiLevelType w:val="hybridMultilevel"/>
    <w:tmpl w:val="76F03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1494"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373E1"/>
    <w:multiLevelType w:val="hybridMultilevel"/>
    <w:tmpl w:val="A8CC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022FF"/>
    <w:multiLevelType w:val="hybridMultilevel"/>
    <w:tmpl w:val="A02AEE0A"/>
    <w:lvl w:ilvl="0" w:tplc="39561F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82C34"/>
    <w:multiLevelType w:val="hybridMultilevel"/>
    <w:tmpl w:val="EAF6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B2C2E"/>
    <w:multiLevelType w:val="hybridMultilevel"/>
    <w:tmpl w:val="2BD60B0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11"/>
  </w:num>
  <w:num w:numId="3">
    <w:abstractNumId w:val="5"/>
  </w:num>
  <w:num w:numId="4">
    <w:abstractNumId w:val="0"/>
  </w:num>
  <w:num w:numId="5">
    <w:abstractNumId w:val="3"/>
  </w:num>
  <w:num w:numId="6">
    <w:abstractNumId w:val="9"/>
  </w:num>
  <w:num w:numId="7">
    <w:abstractNumId w:val="1"/>
  </w:num>
  <w:num w:numId="8">
    <w:abstractNumId w:val="8"/>
  </w:num>
  <w:num w:numId="9">
    <w:abstractNumId w:val="12"/>
  </w:num>
  <w:num w:numId="10">
    <w:abstractNumId w:val="4"/>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65"/>
    <w:rsid w:val="00276D96"/>
    <w:rsid w:val="0085451C"/>
    <w:rsid w:val="00894515"/>
    <w:rsid w:val="00896C25"/>
    <w:rsid w:val="00A13804"/>
    <w:rsid w:val="00C353C6"/>
    <w:rsid w:val="00D57365"/>
    <w:rsid w:val="00E5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4273"/>
  <w15:chartTrackingRefBased/>
  <w15:docId w15:val="{374A65BF-2789-47FD-BD12-A4782509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65"/>
  </w:style>
  <w:style w:type="paragraph" w:styleId="Footer">
    <w:name w:val="footer"/>
    <w:basedOn w:val="Normal"/>
    <w:link w:val="FooterChar"/>
    <w:uiPriority w:val="99"/>
    <w:unhideWhenUsed/>
    <w:rsid w:val="00D5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365"/>
  </w:style>
  <w:style w:type="paragraph" w:styleId="ListParagraph">
    <w:name w:val="List Paragraph"/>
    <w:basedOn w:val="Normal"/>
    <w:uiPriority w:val="34"/>
    <w:qFormat/>
    <w:rsid w:val="00D57365"/>
    <w:pPr>
      <w:ind w:left="720"/>
      <w:contextualSpacing/>
    </w:pPr>
  </w:style>
  <w:style w:type="character" w:styleId="Hyperlink">
    <w:name w:val="Hyperlink"/>
    <w:basedOn w:val="DefaultParagraphFont"/>
    <w:uiPriority w:val="99"/>
    <w:unhideWhenUsed/>
    <w:rsid w:val="00D57365"/>
    <w:rPr>
      <w:color w:val="0563C1" w:themeColor="hyperlink"/>
      <w:u w:val="single"/>
    </w:rPr>
  </w:style>
  <w:style w:type="character" w:styleId="UnresolvedMention">
    <w:name w:val="Unresolved Mention"/>
    <w:basedOn w:val="DefaultParagraphFont"/>
    <w:uiPriority w:val="99"/>
    <w:semiHidden/>
    <w:unhideWhenUsed/>
    <w:rsid w:val="00D5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5696">
      <w:bodyDiv w:val="1"/>
      <w:marLeft w:val="0"/>
      <w:marRight w:val="0"/>
      <w:marTop w:val="0"/>
      <w:marBottom w:val="0"/>
      <w:divBdr>
        <w:top w:val="none" w:sz="0" w:space="0" w:color="auto"/>
        <w:left w:val="none" w:sz="0" w:space="0" w:color="auto"/>
        <w:bottom w:val="none" w:sz="0" w:space="0" w:color="auto"/>
        <w:right w:val="none" w:sz="0" w:space="0" w:color="auto"/>
      </w:divBdr>
    </w:div>
    <w:div w:id="286399652">
      <w:bodyDiv w:val="1"/>
      <w:marLeft w:val="0"/>
      <w:marRight w:val="0"/>
      <w:marTop w:val="0"/>
      <w:marBottom w:val="0"/>
      <w:divBdr>
        <w:top w:val="none" w:sz="0" w:space="0" w:color="auto"/>
        <w:left w:val="none" w:sz="0" w:space="0" w:color="auto"/>
        <w:bottom w:val="none" w:sz="0" w:space="0" w:color="auto"/>
        <w:right w:val="none" w:sz="0" w:space="0" w:color="auto"/>
      </w:divBdr>
      <w:divsChild>
        <w:div w:id="463814067">
          <w:marLeft w:val="0"/>
          <w:marRight w:val="0"/>
          <w:marTop w:val="0"/>
          <w:marBottom w:val="0"/>
          <w:divBdr>
            <w:top w:val="single" w:sz="2" w:space="0" w:color="auto"/>
            <w:left w:val="single" w:sz="2" w:space="0" w:color="auto"/>
            <w:bottom w:val="single" w:sz="2" w:space="0" w:color="auto"/>
            <w:right w:val="single" w:sz="2" w:space="0" w:color="auto"/>
          </w:divBdr>
        </w:div>
        <w:div w:id="487327294">
          <w:marLeft w:val="0"/>
          <w:marRight w:val="0"/>
          <w:marTop w:val="0"/>
          <w:marBottom w:val="0"/>
          <w:divBdr>
            <w:top w:val="single" w:sz="2" w:space="0" w:color="auto"/>
            <w:left w:val="single" w:sz="2" w:space="0" w:color="auto"/>
            <w:bottom w:val="single" w:sz="2" w:space="0" w:color="auto"/>
            <w:right w:val="single" w:sz="2" w:space="0" w:color="auto"/>
          </w:divBdr>
        </w:div>
      </w:divsChild>
    </w:div>
    <w:div w:id="1316184983">
      <w:bodyDiv w:val="1"/>
      <w:marLeft w:val="0"/>
      <w:marRight w:val="0"/>
      <w:marTop w:val="0"/>
      <w:marBottom w:val="0"/>
      <w:divBdr>
        <w:top w:val="none" w:sz="0" w:space="0" w:color="auto"/>
        <w:left w:val="none" w:sz="0" w:space="0" w:color="auto"/>
        <w:bottom w:val="none" w:sz="0" w:space="0" w:color="auto"/>
        <w:right w:val="none" w:sz="0" w:space="0" w:color="auto"/>
      </w:divBdr>
      <w:divsChild>
        <w:div w:id="1530794528">
          <w:marLeft w:val="0"/>
          <w:marRight w:val="0"/>
          <w:marTop w:val="100"/>
          <w:marBottom w:val="100"/>
          <w:divBdr>
            <w:top w:val="single" w:sz="2" w:space="0" w:color="auto"/>
            <w:left w:val="single" w:sz="2" w:space="0" w:color="auto"/>
            <w:bottom w:val="single" w:sz="2" w:space="0" w:color="auto"/>
            <w:right w:val="single" w:sz="2" w:space="0" w:color="auto"/>
          </w:divBdr>
        </w:div>
        <w:div w:id="1655795367">
          <w:marLeft w:val="0"/>
          <w:marRight w:val="0"/>
          <w:marTop w:val="0"/>
          <w:marBottom w:val="0"/>
          <w:divBdr>
            <w:top w:val="single" w:sz="2" w:space="0" w:color="auto"/>
            <w:left w:val="single" w:sz="2" w:space="0" w:color="auto"/>
            <w:bottom w:val="single" w:sz="2" w:space="0" w:color="auto"/>
            <w:right w:val="single" w:sz="2" w:space="0" w:color="auto"/>
          </w:divBdr>
        </w:div>
        <w:div w:id="554316396">
          <w:marLeft w:val="0"/>
          <w:marRight w:val="0"/>
          <w:marTop w:val="0"/>
          <w:marBottom w:val="0"/>
          <w:divBdr>
            <w:top w:val="single" w:sz="2" w:space="0" w:color="auto"/>
            <w:left w:val="single" w:sz="2" w:space="0" w:color="auto"/>
            <w:bottom w:val="single" w:sz="2" w:space="0" w:color="auto"/>
            <w:right w:val="single" w:sz="2" w:space="0" w:color="auto"/>
          </w:divBdr>
        </w:div>
        <w:div w:id="1829050956">
          <w:marLeft w:val="0"/>
          <w:marRight w:val="0"/>
          <w:marTop w:val="100"/>
          <w:marBottom w:val="100"/>
          <w:divBdr>
            <w:top w:val="single" w:sz="2" w:space="0" w:color="auto"/>
            <w:left w:val="single" w:sz="2" w:space="0" w:color="auto"/>
            <w:bottom w:val="single" w:sz="2" w:space="0" w:color="auto"/>
            <w:right w:val="single" w:sz="2" w:space="0" w:color="auto"/>
          </w:divBdr>
        </w:div>
        <w:div w:id="1478306289">
          <w:marLeft w:val="0"/>
          <w:marRight w:val="0"/>
          <w:marTop w:val="0"/>
          <w:marBottom w:val="0"/>
          <w:divBdr>
            <w:top w:val="single" w:sz="2" w:space="0" w:color="auto"/>
            <w:left w:val="single" w:sz="2" w:space="0" w:color="auto"/>
            <w:bottom w:val="single" w:sz="2" w:space="0" w:color="auto"/>
            <w:right w:val="single" w:sz="2" w:space="0" w:color="auto"/>
          </w:divBdr>
        </w:div>
        <w:div w:id="311327951">
          <w:marLeft w:val="0"/>
          <w:marRight w:val="0"/>
          <w:marTop w:val="0"/>
          <w:marBottom w:val="0"/>
          <w:divBdr>
            <w:top w:val="single" w:sz="2" w:space="0" w:color="auto"/>
            <w:left w:val="single" w:sz="2" w:space="0" w:color="auto"/>
            <w:bottom w:val="single" w:sz="2" w:space="0" w:color="auto"/>
            <w:right w:val="single" w:sz="2" w:space="0" w:color="auto"/>
          </w:divBdr>
        </w:div>
        <w:div w:id="1064108997">
          <w:marLeft w:val="0"/>
          <w:marRight w:val="0"/>
          <w:marTop w:val="0"/>
          <w:marBottom w:val="0"/>
          <w:divBdr>
            <w:top w:val="single" w:sz="2" w:space="0" w:color="auto"/>
            <w:left w:val="single" w:sz="2" w:space="0" w:color="auto"/>
            <w:bottom w:val="single" w:sz="2" w:space="0" w:color="auto"/>
            <w:right w:val="single" w:sz="2" w:space="0" w:color="auto"/>
          </w:divBdr>
        </w:div>
        <w:div w:id="796071841">
          <w:marLeft w:val="0"/>
          <w:marRight w:val="0"/>
          <w:marTop w:val="0"/>
          <w:marBottom w:val="0"/>
          <w:divBdr>
            <w:top w:val="single" w:sz="2" w:space="0" w:color="auto"/>
            <w:left w:val="single" w:sz="2" w:space="0" w:color="auto"/>
            <w:bottom w:val="single" w:sz="2" w:space="0" w:color="auto"/>
            <w:right w:val="single" w:sz="2" w:space="0" w:color="auto"/>
          </w:divBdr>
        </w:div>
        <w:div w:id="367491695">
          <w:marLeft w:val="0"/>
          <w:marRight w:val="0"/>
          <w:marTop w:val="0"/>
          <w:marBottom w:val="0"/>
          <w:divBdr>
            <w:top w:val="single" w:sz="2" w:space="0" w:color="auto"/>
            <w:left w:val="single" w:sz="2" w:space="0" w:color="auto"/>
            <w:bottom w:val="single" w:sz="2" w:space="0" w:color="auto"/>
            <w:right w:val="single" w:sz="2" w:space="0" w:color="auto"/>
          </w:divBdr>
        </w:div>
        <w:div w:id="653340439">
          <w:marLeft w:val="0"/>
          <w:marRight w:val="0"/>
          <w:marTop w:val="0"/>
          <w:marBottom w:val="0"/>
          <w:divBdr>
            <w:top w:val="single" w:sz="2" w:space="0" w:color="auto"/>
            <w:left w:val="single" w:sz="2" w:space="0" w:color="auto"/>
            <w:bottom w:val="single" w:sz="2" w:space="0" w:color="auto"/>
            <w:right w:val="single" w:sz="2" w:space="0" w:color="auto"/>
          </w:divBdr>
        </w:div>
        <w:div w:id="374089692">
          <w:marLeft w:val="0"/>
          <w:marRight w:val="0"/>
          <w:marTop w:val="0"/>
          <w:marBottom w:val="0"/>
          <w:divBdr>
            <w:top w:val="single" w:sz="2" w:space="0" w:color="auto"/>
            <w:left w:val="single" w:sz="2" w:space="0" w:color="auto"/>
            <w:bottom w:val="single" w:sz="2" w:space="0" w:color="auto"/>
            <w:right w:val="single" w:sz="2" w:space="0" w:color="auto"/>
          </w:divBdr>
        </w:div>
        <w:div w:id="1149175952">
          <w:marLeft w:val="0"/>
          <w:marRight w:val="0"/>
          <w:marTop w:val="0"/>
          <w:marBottom w:val="0"/>
          <w:divBdr>
            <w:top w:val="single" w:sz="2" w:space="0" w:color="auto"/>
            <w:left w:val="single" w:sz="2" w:space="0" w:color="auto"/>
            <w:bottom w:val="single" w:sz="2" w:space="0" w:color="auto"/>
            <w:right w:val="single" w:sz="2" w:space="0" w:color="auto"/>
          </w:divBdr>
        </w:div>
        <w:div w:id="2123841809">
          <w:marLeft w:val="0"/>
          <w:marRight w:val="0"/>
          <w:marTop w:val="0"/>
          <w:marBottom w:val="0"/>
          <w:divBdr>
            <w:top w:val="single" w:sz="2" w:space="0" w:color="auto"/>
            <w:left w:val="single" w:sz="2" w:space="0" w:color="auto"/>
            <w:bottom w:val="single" w:sz="2" w:space="0" w:color="auto"/>
            <w:right w:val="single" w:sz="2" w:space="0" w:color="auto"/>
          </w:divBdr>
        </w:div>
        <w:div w:id="2079936497">
          <w:marLeft w:val="0"/>
          <w:marRight w:val="0"/>
          <w:marTop w:val="0"/>
          <w:marBottom w:val="0"/>
          <w:divBdr>
            <w:top w:val="single" w:sz="2" w:space="0" w:color="auto"/>
            <w:left w:val="single" w:sz="2" w:space="0" w:color="auto"/>
            <w:bottom w:val="single" w:sz="2" w:space="0" w:color="auto"/>
            <w:right w:val="single" w:sz="2" w:space="0" w:color="auto"/>
          </w:divBdr>
        </w:div>
        <w:div w:id="1901552908">
          <w:marLeft w:val="0"/>
          <w:marRight w:val="0"/>
          <w:marTop w:val="0"/>
          <w:marBottom w:val="0"/>
          <w:divBdr>
            <w:top w:val="single" w:sz="2" w:space="0" w:color="auto"/>
            <w:left w:val="single" w:sz="2" w:space="0" w:color="auto"/>
            <w:bottom w:val="single" w:sz="2" w:space="0" w:color="auto"/>
            <w:right w:val="single" w:sz="2" w:space="0" w:color="auto"/>
          </w:divBdr>
        </w:div>
        <w:div w:id="423190221">
          <w:marLeft w:val="0"/>
          <w:marRight w:val="0"/>
          <w:marTop w:val="0"/>
          <w:marBottom w:val="0"/>
          <w:divBdr>
            <w:top w:val="single" w:sz="2" w:space="0" w:color="auto"/>
            <w:left w:val="single" w:sz="2" w:space="0" w:color="auto"/>
            <w:bottom w:val="single" w:sz="2" w:space="0" w:color="auto"/>
            <w:right w:val="single" w:sz="2" w:space="0" w:color="auto"/>
          </w:divBdr>
        </w:div>
        <w:div w:id="691954617">
          <w:marLeft w:val="0"/>
          <w:marRight w:val="0"/>
          <w:marTop w:val="0"/>
          <w:marBottom w:val="0"/>
          <w:divBdr>
            <w:top w:val="single" w:sz="2" w:space="0" w:color="auto"/>
            <w:left w:val="single" w:sz="2" w:space="0" w:color="auto"/>
            <w:bottom w:val="single" w:sz="2" w:space="0" w:color="auto"/>
            <w:right w:val="single" w:sz="2" w:space="0" w:color="auto"/>
          </w:divBdr>
        </w:div>
        <w:div w:id="1273593409">
          <w:marLeft w:val="0"/>
          <w:marRight w:val="0"/>
          <w:marTop w:val="0"/>
          <w:marBottom w:val="0"/>
          <w:divBdr>
            <w:top w:val="single" w:sz="2" w:space="0" w:color="auto"/>
            <w:left w:val="single" w:sz="2" w:space="0" w:color="auto"/>
            <w:bottom w:val="single" w:sz="2" w:space="0" w:color="auto"/>
            <w:right w:val="single" w:sz="2" w:space="0" w:color="auto"/>
          </w:divBdr>
        </w:div>
        <w:div w:id="1811315778">
          <w:marLeft w:val="0"/>
          <w:marRight w:val="0"/>
          <w:marTop w:val="0"/>
          <w:marBottom w:val="0"/>
          <w:divBdr>
            <w:top w:val="single" w:sz="2" w:space="0" w:color="auto"/>
            <w:left w:val="single" w:sz="2" w:space="0" w:color="auto"/>
            <w:bottom w:val="single" w:sz="2" w:space="0" w:color="auto"/>
            <w:right w:val="single" w:sz="2" w:space="0" w:color="auto"/>
          </w:divBdr>
        </w:div>
        <w:div w:id="647369710">
          <w:marLeft w:val="0"/>
          <w:marRight w:val="0"/>
          <w:marTop w:val="100"/>
          <w:marBottom w:val="100"/>
          <w:divBdr>
            <w:top w:val="single" w:sz="2" w:space="0" w:color="auto"/>
            <w:left w:val="single" w:sz="2" w:space="0" w:color="auto"/>
            <w:bottom w:val="single" w:sz="2" w:space="0" w:color="auto"/>
            <w:right w:val="single" w:sz="2" w:space="0" w:color="auto"/>
          </w:divBdr>
        </w:div>
        <w:div w:id="611132469">
          <w:marLeft w:val="0"/>
          <w:marRight w:val="0"/>
          <w:marTop w:val="0"/>
          <w:marBottom w:val="0"/>
          <w:divBdr>
            <w:top w:val="single" w:sz="2" w:space="0" w:color="auto"/>
            <w:left w:val="single" w:sz="2" w:space="0" w:color="auto"/>
            <w:bottom w:val="single" w:sz="2" w:space="0" w:color="auto"/>
            <w:right w:val="single" w:sz="2" w:space="0" w:color="auto"/>
          </w:divBdr>
        </w:div>
        <w:div w:id="141896938">
          <w:marLeft w:val="0"/>
          <w:marRight w:val="0"/>
          <w:marTop w:val="100"/>
          <w:marBottom w:val="100"/>
          <w:divBdr>
            <w:top w:val="single" w:sz="2" w:space="0" w:color="auto"/>
            <w:left w:val="single" w:sz="2" w:space="0" w:color="auto"/>
            <w:bottom w:val="single" w:sz="2" w:space="0" w:color="auto"/>
            <w:right w:val="single" w:sz="2" w:space="0" w:color="auto"/>
          </w:divBdr>
        </w:div>
        <w:div w:id="310643948">
          <w:marLeft w:val="0"/>
          <w:marRight w:val="0"/>
          <w:marTop w:val="0"/>
          <w:marBottom w:val="0"/>
          <w:divBdr>
            <w:top w:val="single" w:sz="2" w:space="0" w:color="auto"/>
            <w:left w:val="single" w:sz="2" w:space="0" w:color="auto"/>
            <w:bottom w:val="single" w:sz="2" w:space="0" w:color="auto"/>
            <w:right w:val="single" w:sz="2" w:space="0" w:color="auto"/>
          </w:divBdr>
        </w:div>
        <w:div w:id="1368405325">
          <w:marLeft w:val="0"/>
          <w:marRight w:val="0"/>
          <w:marTop w:val="0"/>
          <w:marBottom w:val="0"/>
          <w:divBdr>
            <w:top w:val="single" w:sz="2" w:space="0" w:color="auto"/>
            <w:left w:val="single" w:sz="2" w:space="0" w:color="auto"/>
            <w:bottom w:val="single" w:sz="2" w:space="0" w:color="auto"/>
            <w:right w:val="single" w:sz="2" w:space="0" w:color="auto"/>
          </w:divBdr>
        </w:div>
        <w:div w:id="1751541175">
          <w:marLeft w:val="0"/>
          <w:marRight w:val="0"/>
          <w:marTop w:val="0"/>
          <w:marBottom w:val="0"/>
          <w:divBdr>
            <w:top w:val="single" w:sz="2" w:space="0" w:color="auto"/>
            <w:left w:val="single" w:sz="2" w:space="0" w:color="auto"/>
            <w:bottom w:val="single" w:sz="2" w:space="0" w:color="auto"/>
            <w:right w:val="single" w:sz="2" w:space="0" w:color="auto"/>
          </w:divBdr>
        </w:div>
        <w:div w:id="942497154">
          <w:marLeft w:val="0"/>
          <w:marRight w:val="0"/>
          <w:marTop w:val="0"/>
          <w:marBottom w:val="0"/>
          <w:divBdr>
            <w:top w:val="single" w:sz="2" w:space="0" w:color="auto"/>
            <w:left w:val="single" w:sz="2" w:space="0" w:color="auto"/>
            <w:bottom w:val="single" w:sz="2" w:space="0" w:color="auto"/>
            <w:right w:val="single" w:sz="2" w:space="0" w:color="auto"/>
          </w:divBdr>
        </w:div>
        <w:div w:id="1481922814">
          <w:marLeft w:val="0"/>
          <w:marRight w:val="0"/>
          <w:marTop w:val="0"/>
          <w:marBottom w:val="0"/>
          <w:divBdr>
            <w:top w:val="single" w:sz="2" w:space="0" w:color="auto"/>
            <w:left w:val="single" w:sz="2" w:space="0" w:color="auto"/>
            <w:bottom w:val="single" w:sz="2" w:space="0" w:color="auto"/>
            <w:right w:val="single" w:sz="2" w:space="0" w:color="auto"/>
          </w:divBdr>
        </w:div>
        <w:div w:id="528178949">
          <w:marLeft w:val="0"/>
          <w:marRight w:val="0"/>
          <w:marTop w:val="0"/>
          <w:marBottom w:val="0"/>
          <w:divBdr>
            <w:top w:val="single" w:sz="2" w:space="0" w:color="auto"/>
            <w:left w:val="single" w:sz="2" w:space="0" w:color="auto"/>
            <w:bottom w:val="single" w:sz="2" w:space="0" w:color="auto"/>
            <w:right w:val="single" w:sz="2" w:space="0" w:color="auto"/>
          </w:divBdr>
        </w:div>
        <w:div w:id="1442607806">
          <w:marLeft w:val="0"/>
          <w:marRight w:val="0"/>
          <w:marTop w:val="0"/>
          <w:marBottom w:val="0"/>
          <w:divBdr>
            <w:top w:val="single" w:sz="2" w:space="0" w:color="auto"/>
            <w:left w:val="single" w:sz="2" w:space="0" w:color="auto"/>
            <w:bottom w:val="single" w:sz="2" w:space="0" w:color="auto"/>
            <w:right w:val="single" w:sz="2" w:space="0" w:color="auto"/>
          </w:divBdr>
        </w:div>
        <w:div w:id="447354112">
          <w:marLeft w:val="0"/>
          <w:marRight w:val="0"/>
          <w:marTop w:val="0"/>
          <w:marBottom w:val="0"/>
          <w:divBdr>
            <w:top w:val="single" w:sz="2" w:space="0" w:color="auto"/>
            <w:left w:val="single" w:sz="2" w:space="0" w:color="auto"/>
            <w:bottom w:val="single" w:sz="2" w:space="0" w:color="auto"/>
            <w:right w:val="single" w:sz="2" w:space="0" w:color="auto"/>
          </w:divBdr>
        </w:div>
        <w:div w:id="711614656">
          <w:marLeft w:val="0"/>
          <w:marRight w:val="0"/>
          <w:marTop w:val="0"/>
          <w:marBottom w:val="0"/>
          <w:divBdr>
            <w:top w:val="single" w:sz="2" w:space="0" w:color="auto"/>
            <w:left w:val="single" w:sz="2" w:space="0" w:color="auto"/>
            <w:bottom w:val="single" w:sz="2" w:space="0" w:color="auto"/>
            <w:right w:val="single" w:sz="2" w:space="0" w:color="auto"/>
          </w:divBdr>
        </w:div>
        <w:div w:id="1481850264">
          <w:marLeft w:val="0"/>
          <w:marRight w:val="0"/>
          <w:marTop w:val="0"/>
          <w:marBottom w:val="0"/>
          <w:divBdr>
            <w:top w:val="single" w:sz="2" w:space="0" w:color="auto"/>
            <w:left w:val="single" w:sz="2" w:space="0" w:color="auto"/>
            <w:bottom w:val="single" w:sz="2" w:space="0" w:color="auto"/>
            <w:right w:val="single" w:sz="2" w:space="0" w:color="auto"/>
          </w:divBdr>
        </w:div>
        <w:div w:id="457450243">
          <w:marLeft w:val="0"/>
          <w:marRight w:val="0"/>
          <w:marTop w:val="0"/>
          <w:marBottom w:val="0"/>
          <w:divBdr>
            <w:top w:val="single" w:sz="2" w:space="0" w:color="auto"/>
            <w:left w:val="single" w:sz="2" w:space="0" w:color="auto"/>
            <w:bottom w:val="single" w:sz="2" w:space="0" w:color="auto"/>
            <w:right w:val="single" w:sz="2" w:space="0" w:color="auto"/>
          </w:divBdr>
        </w:div>
        <w:div w:id="783814339">
          <w:marLeft w:val="0"/>
          <w:marRight w:val="0"/>
          <w:marTop w:val="0"/>
          <w:marBottom w:val="0"/>
          <w:divBdr>
            <w:top w:val="single" w:sz="2" w:space="0" w:color="auto"/>
            <w:left w:val="single" w:sz="2" w:space="0" w:color="auto"/>
            <w:bottom w:val="single" w:sz="2" w:space="0" w:color="auto"/>
            <w:right w:val="single" w:sz="2" w:space="0" w:color="auto"/>
          </w:divBdr>
        </w:div>
        <w:div w:id="1630042720">
          <w:marLeft w:val="0"/>
          <w:marRight w:val="0"/>
          <w:marTop w:val="100"/>
          <w:marBottom w:val="100"/>
          <w:divBdr>
            <w:top w:val="single" w:sz="2" w:space="0" w:color="auto"/>
            <w:left w:val="single" w:sz="2" w:space="0" w:color="auto"/>
            <w:bottom w:val="single" w:sz="2" w:space="0" w:color="auto"/>
            <w:right w:val="single" w:sz="2" w:space="0" w:color="auto"/>
          </w:divBdr>
        </w:div>
        <w:div w:id="2062901608">
          <w:marLeft w:val="0"/>
          <w:marRight w:val="0"/>
          <w:marTop w:val="0"/>
          <w:marBottom w:val="0"/>
          <w:divBdr>
            <w:top w:val="single" w:sz="2" w:space="0" w:color="auto"/>
            <w:left w:val="single" w:sz="2" w:space="0" w:color="auto"/>
            <w:bottom w:val="single" w:sz="2" w:space="0" w:color="auto"/>
            <w:right w:val="single" w:sz="2" w:space="0" w:color="auto"/>
          </w:divBdr>
        </w:div>
        <w:div w:id="131214141">
          <w:marLeft w:val="0"/>
          <w:marRight w:val="0"/>
          <w:marTop w:val="100"/>
          <w:marBottom w:val="100"/>
          <w:divBdr>
            <w:top w:val="single" w:sz="2" w:space="0" w:color="auto"/>
            <w:left w:val="single" w:sz="2" w:space="0" w:color="auto"/>
            <w:bottom w:val="single" w:sz="2" w:space="0" w:color="auto"/>
            <w:right w:val="single" w:sz="2" w:space="0" w:color="auto"/>
          </w:divBdr>
        </w:div>
        <w:div w:id="1249583364">
          <w:marLeft w:val="0"/>
          <w:marRight w:val="0"/>
          <w:marTop w:val="0"/>
          <w:marBottom w:val="0"/>
          <w:divBdr>
            <w:top w:val="single" w:sz="2" w:space="0" w:color="auto"/>
            <w:left w:val="single" w:sz="2" w:space="0" w:color="auto"/>
            <w:bottom w:val="single" w:sz="2" w:space="0" w:color="auto"/>
            <w:right w:val="single" w:sz="2" w:space="0" w:color="auto"/>
          </w:divBdr>
        </w:div>
        <w:div w:id="488178423">
          <w:marLeft w:val="0"/>
          <w:marRight w:val="0"/>
          <w:marTop w:val="0"/>
          <w:marBottom w:val="0"/>
          <w:divBdr>
            <w:top w:val="single" w:sz="2" w:space="0" w:color="auto"/>
            <w:left w:val="single" w:sz="2" w:space="0" w:color="auto"/>
            <w:bottom w:val="single" w:sz="2" w:space="0" w:color="auto"/>
            <w:right w:val="single" w:sz="2" w:space="0" w:color="auto"/>
          </w:divBdr>
        </w:div>
        <w:div w:id="1348024885">
          <w:marLeft w:val="0"/>
          <w:marRight w:val="0"/>
          <w:marTop w:val="0"/>
          <w:marBottom w:val="0"/>
          <w:divBdr>
            <w:top w:val="single" w:sz="2" w:space="0" w:color="auto"/>
            <w:left w:val="single" w:sz="2" w:space="0" w:color="auto"/>
            <w:bottom w:val="single" w:sz="2" w:space="0" w:color="auto"/>
            <w:right w:val="single" w:sz="2" w:space="0" w:color="auto"/>
          </w:divBdr>
        </w:div>
        <w:div w:id="656569968">
          <w:marLeft w:val="0"/>
          <w:marRight w:val="0"/>
          <w:marTop w:val="100"/>
          <w:marBottom w:val="100"/>
          <w:divBdr>
            <w:top w:val="single" w:sz="2" w:space="0" w:color="auto"/>
            <w:left w:val="single" w:sz="2" w:space="0" w:color="auto"/>
            <w:bottom w:val="single" w:sz="2" w:space="0" w:color="auto"/>
            <w:right w:val="single" w:sz="2" w:space="0" w:color="auto"/>
          </w:divBdr>
        </w:div>
        <w:div w:id="1686591995">
          <w:marLeft w:val="0"/>
          <w:marRight w:val="0"/>
          <w:marTop w:val="0"/>
          <w:marBottom w:val="0"/>
          <w:divBdr>
            <w:top w:val="single" w:sz="2" w:space="0" w:color="auto"/>
            <w:left w:val="single" w:sz="2" w:space="0" w:color="auto"/>
            <w:bottom w:val="single" w:sz="2" w:space="0" w:color="auto"/>
            <w:right w:val="single" w:sz="2" w:space="0" w:color="auto"/>
          </w:divBdr>
        </w:div>
        <w:div w:id="620454405">
          <w:marLeft w:val="0"/>
          <w:marRight w:val="0"/>
          <w:marTop w:val="100"/>
          <w:marBottom w:val="100"/>
          <w:divBdr>
            <w:top w:val="single" w:sz="2" w:space="0" w:color="auto"/>
            <w:left w:val="single" w:sz="2" w:space="0" w:color="auto"/>
            <w:bottom w:val="single" w:sz="2" w:space="0" w:color="auto"/>
            <w:right w:val="single" w:sz="2" w:space="0" w:color="auto"/>
          </w:divBdr>
        </w:div>
        <w:div w:id="1917013228">
          <w:marLeft w:val="0"/>
          <w:marRight w:val="0"/>
          <w:marTop w:val="0"/>
          <w:marBottom w:val="0"/>
          <w:divBdr>
            <w:top w:val="single" w:sz="2" w:space="0" w:color="auto"/>
            <w:left w:val="single" w:sz="2" w:space="0" w:color="auto"/>
            <w:bottom w:val="single" w:sz="2" w:space="0" w:color="auto"/>
            <w:right w:val="single" w:sz="2" w:space="0" w:color="auto"/>
          </w:divBdr>
        </w:div>
        <w:div w:id="643698747">
          <w:marLeft w:val="0"/>
          <w:marRight w:val="0"/>
          <w:marTop w:val="0"/>
          <w:marBottom w:val="0"/>
          <w:divBdr>
            <w:top w:val="single" w:sz="2" w:space="0" w:color="auto"/>
            <w:left w:val="single" w:sz="2" w:space="0" w:color="auto"/>
            <w:bottom w:val="single" w:sz="2" w:space="0" w:color="auto"/>
            <w:right w:val="single" w:sz="2" w:space="0" w:color="auto"/>
          </w:divBdr>
        </w:div>
        <w:div w:id="563100395">
          <w:marLeft w:val="0"/>
          <w:marRight w:val="0"/>
          <w:marTop w:val="0"/>
          <w:marBottom w:val="0"/>
          <w:divBdr>
            <w:top w:val="single" w:sz="2" w:space="0" w:color="auto"/>
            <w:left w:val="single" w:sz="2" w:space="0" w:color="auto"/>
            <w:bottom w:val="single" w:sz="2" w:space="0" w:color="auto"/>
            <w:right w:val="single" w:sz="2" w:space="0" w:color="auto"/>
          </w:divBdr>
        </w:div>
        <w:div w:id="1939944013">
          <w:marLeft w:val="0"/>
          <w:marRight w:val="0"/>
          <w:marTop w:val="0"/>
          <w:marBottom w:val="0"/>
          <w:divBdr>
            <w:top w:val="single" w:sz="2" w:space="0" w:color="auto"/>
            <w:left w:val="single" w:sz="2" w:space="0" w:color="auto"/>
            <w:bottom w:val="single" w:sz="2" w:space="0" w:color="auto"/>
            <w:right w:val="single" w:sz="2" w:space="0" w:color="auto"/>
          </w:divBdr>
        </w:div>
        <w:div w:id="1109735034">
          <w:marLeft w:val="0"/>
          <w:marRight w:val="0"/>
          <w:marTop w:val="0"/>
          <w:marBottom w:val="0"/>
          <w:divBdr>
            <w:top w:val="single" w:sz="2" w:space="0" w:color="auto"/>
            <w:left w:val="single" w:sz="2" w:space="0" w:color="auto"/>
            <w:bottom w:val="single" w:sz="2" w:space="0" w:color="auto"/>
            <w:right w:val="single" w:sz="2" w:space="0" w:color="auto"/>
          </w:divBdr>
        </w:div>
        <w:div w:id="171191284">
          <w:marLeft w:val="0"/>
          <w:marRight w:val="0"/>
          <w:marTop w:val="0"/>
          <w:marBottom w:val="0"/>
          <w:divBdr>
            <w:top w:val="single" w:sz="2" w:space="0" w:color="auto"/>
            <w:left w:val="single" w:sz="2" w:space="0" w:color="auto"/>
            <w:bottom w:val="single" w:sz="2" w:space="0" w:color="auto"/>
            <w:right w:val="single" w:sz="2" w:space="0" w:color="auto"/>
          </w:divBdr>
        </w:div>
        <w:div w:id="1425035953">
          <w:marLeft w:val="0"/>
          <w:marRight w:val="0"/>
          <w:marTop w:val="0"/>
          <w:marBottom w:val="0"/>
          <w:divBdr>
            <w:top w:val="single" w:sz="2" w:space="0" w:color="auto"/>
            <w:left w:val="single" w:sz="2" w:space="0" w:color="auto"/>
            <w:bottom w:val="single" w:sz="2" w:space="0" w:color="auto"/>
            <w:right w:val="single" w:sz="2" w:space="0" w:color="auto"/>
          </w:divBdr>
        </w:div>
        <w:div w:id="1870097287">
          <w:marLeft w:val="0"/>
          <w:marRight w:val="0"/>
          <w:marTop w:val="0"/>
          <w:marBottom w:val="0"/>
          <w:divBdr>
            <w:top w:val="single" w:sz="2" w:space="0" w:color="auto"/>
            <w:left w:val="single" w:sz="2" w:space="0" w:color="auto"/>
            <w:bottom w:val="single" w:sz="2" w:space="0" w:color="auto"/>
            <w:right w:val="single" w:sz="2" w:space="0" w:color="auto"/>
          </w:divBdr>
        </w:div>
        <w:div w:id="1263345619">
          <w:marLeft w:val="0"/>
          <w:marRight w:val="0"/>
          <w:marTop w:val="0"/>
          <w:marBottom w:val="0"/>
          <w:divBdr>
            <w:top w:val="single" w:sz="2" w:space="0" w:color="auto"/>
            <w:left w:val="single" w:sz="2" w:space="0" w:color="auto"/>
            <w:bottom w:val="single" w:sz="2" w:space="0" w:color="auto"/>
            <w:right w:val="single" w:sz="2" w:space="0" w:color="auto"/>
          </w:divBdr>
        </w:div>
        <w:div w:id="1860003800">
          <w:marLeft w:val="0"/>
          <w:marRight w:val="0"/>
          <w:marTop w:val="0"/>
          <w:marBottom w:val="0"/>
          <w:divBdr>
            <w:top w:val="single" w:sz="2" w:space="0" w:color="auto"/>
            <w:left w:val="single" w:sz="2" w:space="0" w:color="auto"/>
            <w:bottom w:val="single" w:sz="2" w:space="0" w:color="auto"/>
            <w:right w:val="single" w:sz="2" w:space="0" w:color="auto"/>
          </w:divBdr>
        </w:div>
        <w:div w:id="1261640694">
          <w:marLeft w:val="0"/>
          <w:marRight w:val="0"/>
          <w:marTop w:val="0"/>
          <w:marBottom w:val="0"/>
          <w:divBdr>
            <w:top w:val="single" w:sz="2" w:space="0" w:color="auto"/>
            <w:left w:val="single" w:sz="2" w:space="0" w:color="auto"/>
            <w:bottom w:val="single" w:sz="2" w:space="0" w:color="auto"/>
            <w:right w:val="single" w:sz="2" w:space="0" w:color="auto"/>
          </w:divBdr>
        </w:div>
        <w:div w:id="871652105">
          <w:marLeft w:val="0"/>
          <w:marRight w:val="0"/>
          <w:marTop w:val="0"/>
          <w:marBottom w:val="0"/>
          <w:divBdr>
            <w:top w:val="single" w:sz="2" w:space="0" w:color="auto"/>
            <w:left w:val="single" w:sz="2" w:space="0" w:color="auto"/>
            <w:bottom w:val="single" w:sz="2" w:space="0" w:color="auto"/>
            <w:right w:val="single" w:sz="2" w:space="0" w:color="auto"/>
          </w:divBdr>
        </w:div>
        <w:div w:id="414401942">
          <w:marLeft w:val="0"/>
          <w:marRight w:val="0"/>
          <w:marTop w:val="0"/>
          <w:marBottom w:val="0"/>
          <w:divBdr>
            <w:top w:val="single" w:sz="2" w:space="0" w:color="auto"/>
            <w:left w:val="single" w:sz="2" w:space="0" w:color="auto"/>
            <w:bottom w:val="single" w:sz="2" w:space="0" w:color="auto"/>
            <w:right w:val="single" w:sz="2" w:space="0" w:color="auto"/>
          </w:divBdr>
        </w:div>
        <w:div w:id="452283871">
          <w:marLeft w:val="0"/>
          <w:marRight w:val="0"/>
          <w:marTop w:val="0"/>
          <w:marBottom w:val="0"/>
          <w:divBdr>
            <w:top w:val="single" w:sz="2" w:space="0" w:color="auto"/>
            <w:left w:val="single" w:sz="2" w:space="0" w:color="auto"/>
            <w:bottom w:val="single" w:sz="2" w:space="0" w:color="auto"/>
            <w:right w:val="single" w:sz="2" w:space="0" w:color="auto"/>
          </w:divBdr>
        </w:div>
        <w:div w:id="47537626">
          <w:marLeft w:val="0"/>
          <w:marRight w:val="0"/>
          <w:marTop w:val="0"/>
          <w:marBottom w:val="0"/>
          <w:divBdr>
            <w:top w:val="single" w:sz="2" w:space="0" w:color="auto"/>
            <w:left w:val="single" w:sz="2" w:space="0" w:color="auto"/>
            <w:bottom w:val="single" w:sz="2" w:space="0" w:color="auto"/>
            <w:right w:val="single" w:sz="2" w:space="0" w:color="auto"/>
          </w:divBdr>
        </w:div>
        <w:div w:id="306400596">
          <w:marLeft w:val="0"/>
          <w:marRight w:val="0"/>
          <w:marTop w:val="0"/>
          <w:marBottom w:val="0"/>
          <w:divBdr>
            <w:top w:val="single" w:sz="2" w:space="0" w:color="auto"/>
            <w:left w:val="single" w:sz="2" w:space="0" w:color="auto"/>
            <w:bottom w:val="single" w:sz="2" w:space="0" w:color="auto"/>
            <w:right w:val="single" w:sz="2" w:space="0" w:color="auto"/>
          </w:divBdr>
        </w:div>
        <w:div w:id="722170076">
          <w:marLeft w:val="0"/>
          <w:marRight w:val="0"/>
          <w:marTop w:val="0"/>
          <w:marBottom w:val="0"/>
          <w:divBdr>
            <w:top w:val="single" w:sz="2" w:space="0" w:color="auto"/>
            <w:left w:val="single" w:sz="2" w:space="0" w:color="auto"/>
            <w:bottom w:val="single" w:sz="2" w:space="0" w:color="auto"/>
            <w:right w:val="single" w:sz="2" w:space="0" w:color="auto"/>
          </w:divBdr>
        </w:div>
        <w:div w:id="1307007671">
          <w:marLeft w:val="0"/>
          <w:marRight w:val="0"/>
          <w:marTop w:val="0"/>
          <w:marBottom w:val="0"/>
          <w:divBdr>
            <w:top w:val="single" w:sz="2" w:space="0" w:color="auto"/>
            <w:left w:val="single" w:sz="2" w:space="0" w:color="auto"/>
            <w:bottom w:val="single" w:sz="2" w:space="0" w:color="auto"/>
            <w:right w:val="single" w:sz="2" w:space="0" w:color="auto"/>
          </w:divBdr>
        </w:div>
        <w:div w:id="1090733263">
          <w:marLeft w:val="0"/>
          <w:marRight w:val="0"/>
          <w:marTop w:val="0"/>
          <w:marBottom w:val="0"/>
          <w:divBdr>
            <w:top w:val="single" w:sz="2" w:space="0" w:color="auto"/>
            <w:left w:val="single" w:sz="2" w:space="0" w:color="auto"/>
            <w:bottom w:val="single" w:sz="2" w:space="0" w:color="auto"/>
            <w:right w:val="single" w:sz="2" w:space="0" w:color="auto"/>
          </w:divBdr>
        </w:div>
        <w:div w:id="1015960919">
          <w:marLeft w:val="0"/>
          <w:marRight w:val="0"/>
          <w:marTop w:val="0"/>
          <w:marBottom w:val="0"/>
          <w:divBdr>
            <w:top w:val="single" w:sz="2" w:space="0" w:color="auto"/>
            <w:left w:val="single" w:sz="2" w:space="0" w:color="auto"/>
            <w:bottom w:val="single" w:sz="2" w:space="0" w:color="auto"/>
            <w:right w:val="single" w:sz="2" w:space="0" w:color="auto"/>
          </w:divBdr>
        </w:div>
        <w:div w:id="5642441">
          <w:marLeft w:val="0"/>
          <w:marRight w:val="0"/>
          <w:marTop w:val="0"/>
          <w:marBottom w:val="0"/>
          <w:divBdr>
            <w:top w:val="single" w:sz="2" w:space="0" w:color="auto"/>
            <w:left w:val="single" w:sz="2" w:space="0" w:color="auto"/>
            <w:bottom w:val="single" w:sz="2" w:space="0" w:color="auto"/>
            <w:right w:val="single" w:sz="2" w:space="0" w:color="auto"/>
          </w:divBdr>
        </w:div>
        <w:div w:id="1818254636">
          <w:marLeft w:val="0"/>
          <w:marRight w:val="0"/>
          <w:marTop w:val="0"/>
          <w:marBottom w:val="0"/>
          <w:divBdr>
            <w:top w:val="single" w:sz="2" w:space="0" w:color="auto"/>
            <w:left w:val="single" w:sz="2" w:space="0" w:color="auto"/>
            <w:bottom w:val="single" w:sz="2" w:space="0" w:color="auto"/>
            <w:right w:val="single" w:sz="2" w:space="0" w:color="auto"/>
          </w:divBdr>
        </w:div>
        <w:div w:id="2054771811">
          <w:marLeft w:val="0"/>
          <w:marRight w:val="0"/>
          <w:marTop w:val="0"/>
          <w:marBottom w:val="0"/>
          <w:divBdr>
            <w:top w:val="single" w:sz="2" w:space="0" w:color="auto"/>
            <w:left w:val="single" w:sz="2" w:space="0" w:color="auto"/>
            <w:bottom w:val="single" w:sz="2" w:space="0" w:color="auto"/>
            <w:right w:val="single" w:sz="2" w:space="0" w:color="auto"/>
          </w:divBdr>
        </w:div>
        <w:div w:id="1892107446">
          <w:marLeft w:val="0"/>
          <w:marRight w:val="0"/>
          <w:marTop w:val="0"/>
          <w:marBottom w:val="0"/>
          <w:divBdr>
            <w:top w:val="single" w:sz="2" w:space="0" w:color="auto"/>
            <w:left w:val="single" w:sz="2" w:space="0" w:color="auto"/>
            <w:bottom w:val="single" w:sz="2" w:space="0" w:color="auto"/>
            <w:right w:val="single" w:sz="2" w:space="0" w:color="auto"/>
          </w:divBdr>
        </w:div>
        <w:div w:id="385110788">
          <w:marLeft w:val="0"/>
          <w:marRight w:val="0"/>
          <w:marTop w:val="0"/>
          <w:marBottom w:val="0"/>
          <w:divBdr>
            <w:top w:val="single" w:sz="2" w:space="0" w:color="auto"/>
            <w:left w:val="single" w:sz="2" w:space="0" w:color="auto"/>
            <w:bottom w:val="single" w:sz="2" w:space="0" w:color="auto"/>
            <w:right w:val="single" w:sz="2" w:space="0" w:color="auto"/>
          </w:divBdr>
        </w:div>
        <w:div w:id="1518303931">
          <w:marLeft w:val="0"/>
          <w:marRight w:val="0"/>
          <w:marTop w:val="100"/>
          <w:marBottom w:val="100"/>
          <w:divBdr>
            <w:top w:val="single" w:sz="2" w:space="0" w:color="auto"/>
            <w:left w:val="single" w:sz="2" w:space="0" w:color="auto"/>
            <w:bottom w:val="single" w:sz="2" w:space="0" w:color="auto"/>
            <w:right w:val="single" w:sz="2" w:space="0" w:color="auto"/>
          </w:divBdr>
        </w:div>
        <w:div w:id="1916550052">
          <w:marLeft w:val="0"/>
          <w:marRight w:val="0"/>
          <w:marTop w:val="0"/>
          <w:marBottom w:val="0"/>
          <w:divBdr>
            <w:top w:val="single" w:sz="2" w:space="0" w:color="auto"/>
            <w:left w:val="single" w:sz="2" w:space="0" w:color="auto"/>
            <w:bottom w:val="single" w:sz="2" w:space="0" w:color="auto"/>
            <w:right w:val="single" w:sz="2" w:space="0" w:color="auto"/>
          </w:divBdr>
        </w:div>
        <w:div w:id="464349275">
          <w:marLeft w:val="0"/>
          <w:marRight w:val="0"/>
          <w:marTop w:val="100"/>
          <w:marBottom w:val="100"/>
          <w:divBdr>
            <w:top w:val="single" w:sz="2" w:space="0" w:color="auto"/>
            <w:left w:val="single" w:sz="2" w:space="0" w:color="auto"/>
            <w:bottom w:val="single" w:sz="2" w:space="0" w:color="auto"/>
            <w:right w:val="single" w:sz="2" w:space="0" w:color="auto"/>
          </w:divBdr>
        </w:div>
        <w:div w:id="311717328">
          <w:marLeft w:val="0"/>
          <w:marRight w:val="0"/>
          <w:marTop w:val="0"/>
          <w:marBottom w:val="0"/>
          <w:divBdr>
            <w:top w:val="single" w:sz="2" w:space="0" w:color="auto"/>
            <w:left w:val="single" w:sz="2" w:space="0" w:color="auto"/>
            <w:bottom w:val="single" w:sz="2" w:space="0" w:color="auto"/>
            <w:right w:val="single" w:sz="2" w:space="0" w:color="auto"/>
          </w:divBdr>
        </w:div>
        <w:div w:id="1778601999">
          <w:marLeft w:val="0"/>
          <w:marRight w:val="0"/>
          <w:marTop w:val="0"/>
          <w:marBottom w:val="0"/>
          <w:divBdr>
            <w:top w:val="single" w:sz="2" w:space="0" w:color="auto"/>
            <w:left w:val="single" w:sz="2" w:space="0" w:color="auto"/>
            <w:bottom w:val="single" w:sz="2" w:space="0" w:color="auto"/>
            <w:right w:val="single" w:sz="2" w:space="0" w:color="auto"/>
          </w:divBdr>
        </w:div>
        <w:div w:id="1875460940">
          <w:marLeft w:val="0"/>
          <w:marRight w:val="0"/>
          <w:marTop w:val="100"/>
          <w:marBottom w:val="100"/>
          <w:divBdr>
            <w:top w:val="single" w:sz="2" w:space="0" w:color="auto"/>
            <w:left w:val="single" w:sz="2" w:space="0" w:color="auto"/>
            <w:bottom w:val="single" w:sz="2" w:space="0" w:color="auto"/>
            <w:right w:val="single" w:sz="2" w:space="0" w:color="auto"/>
          </w:divBdr>
        </w:div>
        <w:div w:id="1454136067">
          <w:marLeft w:val="0"/>
          <w:marRight w:val="0"/>
          <w:marTop w:val="0"/>
          <w:marBottom w:val="0"/>
          <w:divBdr>
            <w:top w:val="single" w:sz="2" w:space="0" w:color="auto"/>
            <w:left w:val="single" w:sz="2" w:space="0" w:color="auto"/>
            <w:bottom w:val="single" w:sz="2" w:space="0" w:color="auto"/>
            <w:right w:val="single" w:sz="2" w:space="0" w:color="auto"/>
          </w:divBdr>
        </w:div>
        <w:div w:id="654338184">
          <w:marLeft w:val="0"/>
          <w:marRight w:val="0"/>
          <w:marTop w:val="0"/>
          <w:marBottom w:val="0"/>
          <w:divBdr>
            <w:top w:val="single" w:sz="2" w:space="0" w:color="auto"/>
            <w:left w:val="single" w:sz="2" w:space="0" w:color="auto"/>
            <w:bottom w:val="single" w:sz="2" w:space="0" w:color="auto"/>
            <w:right w:val="single" w:sz="2" w:space="0" w:color="auto"/>
          </w:divBdr>
        </w:div>
      </w:divsChild>
    </w:div>
    <w:div w:id="1340350313">
      <w:bodyDiv w:val="1"/>
      <w:marLeft w:val="0"/>
      <w:marRight w:val="0"/>
      <w:marTop w:val="0"/>
      <w:marBottom w:val="0"/>
      <w:divBdr>
        <w:top w:val="none" w:sz="0" w:space="0" w:color="auto"/>
        <w:left w:val="none" w:sz="0" w:space="0" w:color="auto"/>
        <w:bottom w:val="none" w:sz="0" w:space="0" w:color="auto"/>
        <w:right w:val="none" w:sz="0" w:space="0" w:color="auto"/>
      </w:divBdr>
    </w:div>
    <w:div w:id="15943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ccurx.com/en/articles/4575152-patient-triage-out-of-hou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accurx.com/en/articles/4342024-patient-triage-how-to-change-your-response-tim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tockportmedicalgrou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Clephan</dc:creator>
  <cp:keywords/>
  <dc:description/>
  <cp:lastModifiedBy>POVEY, Wendy (STOCKPORT MEDICAL GROUP)</cp:lastModifiedBy>
  <cp:revision>2</cp:revision>
  <dcterms:created xsi:type="dcterms:W3CDTF">2021-07-20T20:31:00Z</dcterms:created>
  <dcterms:modified xsi:type="dcterms:W3CDTF">2021-07-20T20:31:00Z</dcterms:modified>
</cp:coreProperties>
</file>